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3"/>
            </w:r>
          </w:p>
        </w:tc>
        <w:tc>
          <w:tcPr>
            <w:tcW w:w="6201" w:type="dxa"/>
            <w:vAlign w:val="center"/>
          </w:tcPr>
          <w:p w14:paraId="1F2EC917" w14:textId="6EE7A64E"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5"/>
            </w:r>
          </w:p>
        </w:tc>
        <w:tc>
          <w:tcPr>
            <w:tcW w:w="6485" w:type="dxa"/>
            <w:gridSpan w:val="5"/>
            <w:vAlign w:val="center"/>
          </w:tcPr>
          <w:p w14:paraId="516B499B" w14:textId="4E21D8ED" w:rsidR="00CB7FCA" w:rsidRPr="0040372D" w:rsidRDefault="00730B31" w:rsidP="00684E59">
            <w:pPr>
              <w:autoSpaceDE w:val="0"/>
              <w:autoSpaceDN w:val="0"/>
              <w:adjustRightInd w:val="0"/>
              <w:spacing w:before="20" w:after="20" w:line="240" w:lineRule="auto"/>
              <w:rPr>
                <w:rFonts w:ascii="Arial" w:hAnsi="Arial" w:cs="Arial"/>
                <w:bCs/>
                <w:sz w:val="18"/>
                <w:szCs w:val="18"/>
                <w:lang w:val="ro-RO"/>
              </w:rPr>
            </w:pPr>
            <w:bookmarkStart w:id="0" w:name="_Hlk183367327"/>
            <w:permStart w:id="774115850" w:edGrp="everyone"/>
            <w:r>
              <w:rPr>
                <w:rFonts w:ascii="Arial" w:hAnsi="Arial" w:cs="Arial"/>
                <w:bCs/>
                <w:sz w:val="18"/>
                <w:szCs w:val="18"/>
                <w:lang w:val="ro-RO"/>
              </w:rPr>
              <w:t>Performance Based Design of Structures</w:t>
            </w:r>
            <w:r w:rsidR="00810814">
              <w:rPr>
                <w:rFonts w:ascii="Arial" w:hAnsi="Arial" w:cs="Arial"/>
                <w:bCs/>
                <w:sz w:val="18"/>
                <w:szCs w:val="18"/>
                <w:lang w:val="ro-RO"/>
              </w:rPr>
              <w:t xml:space="preserve"> </w:t>
            </w:r>
            <w:bookmarkEnd w:id="0"/>
            <w:r w:rsidR="00810814">
              <w:rPr>
                <w:rFonts w:ascii="Arial" w:hAnsi="Arial" w:cs="Arial"/>
                <w:bCs/>
                <w:sz w:val="18"/>
                <w:szCs w:val="18"/>
                <w:lang w:val="ro-RO"/>
              </w:rPr>
              <w:t>/</w:t>
            </w:r>
            <w:r w:rsidR="00795FD4" w:rsidRPr="00795FD4">
              <w:rPr>
                <w:rFonts w:ascii="Arial" w:hAnsi="Arial" w:cs="Arial"/>
                <w:bCs/>
                <w:sz w:val="18"/>
                <w:szCs w:val="18"/>
                <w:lang w:val="ro-RO"/>
              </w:rPr>
              <w:t xml:space="preserve"> D</w:t>
            </w:r>
            <w:r w:rsidR="00810814">
              <w:rPr>
                <w:rFonts w:ascii="Arial" w:hAnsi="Arial" w:cs="Arial"/>
                <w:bCs/>
                <w:sz w:val="18"/>
                <w:szCs w:val="18"/>
                <w:lang w:val="ro-RO"/>
              </w:rPr>
              <w:t>CAV</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243E496B"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Prof. dr. ing. </w:t>
            </w:r>
            <w:r w:rsidR="00810814">
              <w:rPr>
                <w:rFonts w:ascii="Arial" w:hAnsi="Arial" w:cs="Arial"/>
                <w:bCs/>
                <w:sz w:val="18"/>
                <w:szCs w:val="18"/>
                <w:lang w:val="ro-RO"/>
              </w:rPr>
              <w:t>Aurel STRATAN</w:t>
            </w:r>
            <w:r w:rsidR="00795FD4" w:rsidRPr="00795FD4">
              <w:rPr>
                <w:rFonts w:ascii="Arial" w:hAnsi="Arial" w:cs="Arial"/>
                <w:bCs/>
                <w:sz w:val="18"/>
                <w:szCs w:val="18"/>
                <w:lang w:val="ro-RO"/>
              </w:rPr>
              <w:t xml:space="preserve"> </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6"/>
            </w:r>
          </w:p>
        </w:tc>
        <w:tc>
          <w:tcPr>
            <w:tcW w:w="6485" w:type="dxa"/>
            <w:gridSpan w:val="5"/>
            <w:vAlign w:val="center"/>
          </w:tcPr>
          <w:p w14:paraId="57B0334F" w14:textId="33C61B9D"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S.l. dr. ing. </w:t>
            </w:r>
            <w:r w:rsidR="00810814">
              <w:rPr>
                <w:rFonts w:ascii="Arial" w:hAnsi="Arial" w:cs="Arial"/>
                <w:bCs/>
                <w:sz w:val="18"/>
                <w:szCs w:val="18"/>
                <w:lang w:val="ro-RO"/>
              </w:rPr>
              <w:t>Adriana CHESOAN</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7"/>
            </w:r>
          </w:p>
        </w:tc>
        <w:tc>
          <w:tcPr>
            <w:tcW w:w="567" w:type="dxa"/>
            <w:vAlign w:val="center"/>
          </w:tcPr>
          <w:p w14:paraId="055EDF2E" w14:textId="092F2F7B"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795FD4">
              <w:rPr>
                <w:rFonts w:ascii="Arial" w:hAnsi="Arial" w:cs="Arial"/>
                <w:bCs/>
                <w:sz w:val="18"/>
                <w:szCs w:val="18"/>
                <w:lang w:val="ro-RO"/>
              </w:rPr>
              <w:t>1</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70EB658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4D50BB">
              <w:rPr>
                <w:rFonts w:ascii="Arial" w:hAnsi="Arial" w:cs="Arial"/>
                <w:bCs/>
                <w:sz w:val="18"/>
                <w:szCs w:val="18"/>
                <w:lang w:val="ro-RO"/>
              </w:rPr>
              <w:t>2</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8"/>
            </w:r>
          </w:p>
        </w:tc>
        <w:tc>
          <w:tcPr>
            <w:tcW w:w="815" w:type="dxa"/>
            <w:vAlign w:val="center"/>
          </w:tcPr>
          <w:p w14:paraId="204B4F91" w14:textId="29C5C564"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730B31">
              <w:rPr>
                <w:rFonts w:ascii="Arial" w:hAnsi="Arial" w:cs="Arial"/>
                <w:bCs/>
                <w:sz w:val="18"/>
                <w:szCs w:val="18"/>
                <w:lang w:val="ro-RO"/>
              </w:rPr>
              <w:t>O</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9"/>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562EA526" w:rsidR="00EF6F77" w:rsidRPr="00690220" w:rsidRDefault="00810814" w:rsidP="00684E59">
            <w:pPr>
              <w:autoSpaceDE w:val="0"/>
              <w:autoSpaceDN w:val="0"/>
              <w:adjustRightInd w:val="0"/>
              <w:spacing w:before="20" w:after="20" w:line="240" w:lineRule="auto"/>
              <w:rPr>
                <w:rFonts w:ascii="Arial" w:hAnsi="Arial" w:cs="Arial"/>
                <w:bCs/>
                <w:sz w:val="18"/>
                <w:szCs w:val="18"/>
              </w:rPr>
            </w:pPr>
            <w:permStart w:id="1187736297" w:edGrp="everyone"/>
            <w:r>
              <w:rPr>
                <w:rFonts w:ascii="Arial" w:hAnsi="Arial" w:cs="Arial"/>
                <w:bCs/>
                <w:sz w:val="18"/>
                <w:szCs w:val="18"/>
              </w:rPr>
              <w:t>4</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009F2E01" w:rsidRPr="00690220">
              <w:rPr>
                <w:rFonts w:ascii="Arial" w:hAnsi="Arial" w:cs="Arial"/>
                <w:bCs/>
                <w:sz w:val="18"/>
                <w:szCs w:val="18"/>
              </w:rPr>
              <w:t>:</w:t>
            </w:r>
            <w:r w:rsidR="008310EF" w:rsidRPr="00690220">
              <w:rPr>
                <w:rFonts w:ascii="Arial" w:hAnsi="Arial" w:cs="Arial"/>
                <w:bCs/>
                <w:sz w:val="18"/>
                <w:szCs w:val="18"/>
              </w:rPr>
              <w:t xml:space="preserve"> </w:t>
            </w:r>
            <w:r w:rsidR="009F2E01"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4D1C3B9" w:rsidR="00EF6F77" w:rsidRPr="00690220" w:rsidRDefault="00795FD4" w:rsidP="00684E59">
            <w:pPr>
              <w:autoSpaceDE w:val="0"/>
              <w:autoSpaceDN w:val="0"/>
              <w:adjustRightInd w:val="0"/>
              <w:spacing w:before="20" w:after="20" w:line="240" w:lineRule="auto"/>
              <w:rPr>
                <w:rFonts w:ascii="Arial" w:hAnsi="Arial" w:cs="Arial"/>
                <w:bCs/>
                <w:sz w:val="18"/>
                <w:szCs w:val="18"/>
              </w:rPr>
            </w:pPr>
            <w:permStart w:id="1509561974" w:edGrp="everyone"/>
            <w:r>
              <w:rPr>
                <w:rFonts w:ascii="Arial" w:hAnsi="Arial" w:cs="Arial"/>
                <w:bCs/>
                <w:sz w:val="18"/>
                <w:szCs w:val="18"/>
              </w:rPr>
              <w:t>2</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3FCBB11A" w:rsidR="00EF6F77" w:rsidRPr="00690220" w:rsidRDefault="00810814" w:rsidP="00684E59">
            <w:pPr>
              <w:autoSpaceDE w:val="0"/>
              <w:autoSpaceDN w:val="0"/>
              <w:adjustRightInd w:val="0"/>
              <w:spacing w:before="20" w:after="20" w:line="240" w:lineRule="auto"/>
              <w:rPr>
                <w:rFonts w:ascii="Arial" w:hAnsi="Arial" w:cs="Arial"/>
                <w:bCs/>
                <w:sz w:val="18"/>
                <w:szCs w:val="18"/>
              </w:rPr>
            </w:pPr>
            <w:permStart w:id="251799304" w:edGrp="everyone"/>
            <w:r>
              <w:rPr>
                <w:rFonts w:ascii="Arial" w:hAnsi="Arial" w:cs="Arial"/>
                <w:bCs/>
                <w:sz w:val="18"/>
                <w:szCs w:val="18"/>
              </w:rPr>
              <w:t>2</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761963DD" w:rsidR="005E17B8" w:rsidRPr="00690220" w:rsidRDefault="00810814" w:rsidP="005E17B8">
            <w:pPr>
              <w:autoSpaceDE w:val="0"/>
              <w:autoSpaceDN w:val="0"/>
              <w:adjustRightInd w:val="0"/>
              <w:spacing w:before="20" w:after="20" w:line="240" w:lineRule="auto"/>
              <w:rPr>
                <w:rFonts w:ascii="Arial" w:hAnsi="Arial" w:cs="Arial"/>
                <w:bCs/>
                <w:sz w:val="18"/>
                <w:szCs w:val="18"/>
              </w:rPr>
            </w:pPr>
            <w:permStart w:id="1700489735" w:edGrp="everyone"/>
            <w:r>
              <w:rPr>
                <w:rFonts w:ascii="Arial" w:hAnsi="Arial" w:cs="Arial"/>
                <w:bCs/>
                <w:sz w:val="18"/>
                <w:szCs w:val="18"/>
              </w:rPr>
              <w:t>56</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363AAE30"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28</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75195311"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997732216" w:edGrp="everyone"/>
            <w:r>
              <w:rPr>
                <w:rFonts w:ascii="Arial" w:hAnsi="Arial" w:cs="Arial"/>
                <w:bCs/>
                <w:sz w:val="18"/>
                <w:szCs w:val="18"/>
              </w:rPr>
              <w:t>2</w:t>
            </w:r>
            <w:r w:rsidR="00810814">
              <w:rPr>
                <w:rFonts w:ascii="Arial" w:hAnsi="Arial" w:cs="Arial"/>
                <w:bCs/>
                <w:sz w:val="18"/>
                <w:szCs w:val="18"/>
              </w:rPr>
              <w:t>8</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598D756B" w:rsidR="00F8714E" w:rsidRPr="00690220" w:rsidRDefault="004A282E" w:rsidP="00F8714E">
            <w:pPr>
              <w:autoSpaceDE w:val="0"/>
              <w:autoSpaceDN w:val="0"/>
              <w:adjustRightInd w:val="0"/>
              <w:spacing w:before="20" w:after="20" w:line="240" w:lineRule="auto"/>
              <w:rPr>
                <w:rFonts w:ascii="Arial" w:hAnsi="Arial" w:cs="Arial"/>
                <w:bCs/>
                <w:sz w:val="18"/>
                <w:szCs w:val="18"/>
              </w:rPr>
            </w:pPr>
            <w:permStart w:id="521934743" w:edGrp="everyone"/>
            <w:r>
              <w:rPr>
                <w:rFonts w:ascii="Arial" w:hAnsi="Arial" w:cs="Arial"/>
                <w:bCs/>
                <w:sz w:val="18"/>
                <w:szCs w:val="18"/>
              </w:rPr>
              <w:t>24</w:t>
            </w:r>
            <w:r w:rsidR="00AB67F0">
              <w:rPr>
                <w:rFonts w:ascii="Arial" w:hAnsi="Arial" w:cs="Arial"/>
                <w:bCs/>
                <w:sz w:val="18"/>
                <w:szCs w:val="18"/>
              </w:rPr>
              <w:t xml:space="preserve"> </w:t>
            </w:r>
            <w:permEnd w:id="521934743"/>
            <w:r w:rsidR="00F8714E"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19A1F8F8" w:rsidR="00F8714E" w:rsidRPr="00690220" w:rsidRDefault="00795FD4" w:rsidP="00F8714E">
            <w:pPr>
              <w:autoSpaceDE w:val="0"/>
              <w:autoSpaceDN w:val="0"/>
              <w:adjustRightInd w:val="0"/>
              <w:spacing w:before="20" w:after="20" w:line="240" w:lineRule="auto"/>
              <w:rPr>
                <w:rFonts w:ascii="Arial" w:hAnsi="Arial" w:cs="Arial"/>
                <w:bCs/>
                <w:sz w:val="18"/>
                <w:szCs w:val="18"/>
              </w:rPr>
            </w:pPr>
            <w:permStart w:id="1040390817" w:edGrp="everyone"/>
            <w:r>
              <w:rPr>
                <w:rFonts w:ascii="Arial" w:hAnsi="Arial" w:cs="Arial"/>
                <w:bCs/>
                <w:sz w:val="18"/>
                <w:szCs w:val="18"/>
              </w:rPr>
              <w:t>16</w:t>
            </w:r>
            <w:r w:rsidR="00F8714E"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052B3BA2"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4A282E">
              <w:rPr>
                <w:rFonts w:ascii="Arial" w:hAnsi="Arial" w:cs="Arial"/>
                <w:bCs/>
                <w:sz w:val="18"/>
                <w:szCs w:val="18"/>
              </w:rPr>
              <w:t>8</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38D1F550"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805850531" w:edGrp="everyone"/>
            <w:r>
              <w:rPr>
                <w:rFonts w:ascii="Arial" w:hAnsi="Arial" w:cs="Arial"/>
                <w:bCs/>
                <w:sz w:val="18"/>
                <w:szCs w:val="18"/>
                <w:lang w:val="ro-RO"/>
              </w:rPr>
              <w:t>6.71</w:t>
            </w:r>
            <w:permEnd w:id="805850531"/>
            <w:r w:rsidR="00F8714E">
              <w:rPr>
                <w:rFonts w:ascii="Arial" w:hAnsi="Arial" w:cs="Arial"/>
                <w:bCs/>
                <w:sz w:val="18"/>
                <w:szCs w:val="18"/>
                <w:lang w:val="ro-RO"/>
              </w:rPr>
              <w:t xml:space="preserve"> ,of which</w:t>
            </w:r>
            <w:r w:rsidR="00F8714E"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2D98BF27"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1</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4906ECFA"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398031096" w:edGrp="everyone"/>
            <w:r>
              <w:rPr>
                <w:rFonts w:ascii="Arial" w:hAnsi="Arial" w:cs="Arial"/>
                <w:bCs/>
                <w:sz w:val="18"/>
                <w:szCs w:val="18"/>
                <w:lang w:val="ro-RO"/>
              </w:rPr>
              <w:t>2</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794DA4F6"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3.71</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0EC14B58"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2062946778" w:edGrp="everyone"/>
            <w:r>
              <w:rPr>
                <w:rFonts w:ascii="Arial" w:hAnsi="Arial" w:cs="Arial"/>
                <w:bCs/>
                <w:sz w:val="18"/>
                <w:szCs w:val="18"/>
                <w:lang w:val="ro-RO"/>
              </w:rPr>
              <w:t>94</w:t>
            </w:r>
            <w:permEnd w:id="2062946778"/>
            <w:r w:rsidR="00F8714E">
              <w:rPr>
                <w:rFonts w:ascii="Arial" w:hAnsi="Arial" w:cs="Arial"/>
                <w:bCs/>
                <w:sz w:val="18"/>
                <w:szCs w:val="18"/>
                <w:lang w:val="ro-RO"/>
              </w:rPr>
              <w:t xml:space="preserve"> ,of which</w:t>
            </w:r>
            <w:r w:rsidR="00F8714E"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4037BCA0"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1741034739" w:edGrp="everyone"/>
            <w:r>
              <w:rPr>
                <w:rFonts w:ascii="Arial" w:hAnsi="Arial" w:cs="Arial"/>
                <w:bCs/>
                <w:sz w:val="18"/>
                <w:szCs w:val="18"/>
                <w:lang w:val="ro-RO"/>
              </w:rPr>
              <w:t>1</w:t>
            </w:r>
            <w:r w:rsidR="004A282E">
              <w:rPr>
                <w:rFonts w:ascii="Arial" w:hAnsi="Arial" w:cs="Arial"/>
                <w:bCs/>
                <w:sz w:val="18"/>
                <w:szCs w:val="18"/>
                <w:lang w:val="ro-RO"/>
              </w:rPr>
              <w:t>4</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123E40C1"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983070005" w:edGrp="everyone"/>
            <w:r>
              <w:rPr>
                <w:rFonts w:ascii="Arial" w:hAnsi="Arial" w:cs="Arial"/>
                <w:bCs/>
                <w:sz w:val="18"/>
                <w:szCs w:val="18"/>
                <w:lang w:val="ro-RO"/>
              </w:rPr>
              <w:t>28</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1E1663B1"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52</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10"/>
            </w:r>
          </w:p>
        </w:tc>
        <w:tc>
          <w:tcPr>
            <w:tcW w:w="6509" w:type="dxa"/>
            <w:gridSpan w:val="7"/>
            <w:vAlign w:val="center"/>
          </w:tcPr>
          <w:p w14:paraId="16DBE5E9" w14:textId="5AEF172C"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10.71</w:t>
            </w:r>
            <w:r w:rsidR="00F8714E">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167F73F9" w:rsidR="00F8714E" w:rsidRPr="0040372D" w:rsidRDefault="005752C4"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150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65462CD1" w:rsidR="00F8714E" w:rsidRPr="0040372D" w:rsidRDefault="004A282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6</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sidRPr="00B12AAB">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sidRPr="00B12AAB">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lastRenderedPageBreak/>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7799D70F" w14:textId="371200E6"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95768871" w:edGrp="everyone"/>
            <w:r>
              <w:rPr>
                <w:rFonts w:ascii="Gautami" w:hAnsi="Gautami" w:cs="Gautami"/>
                <w:bCs/>
                <w:sz w:val="18"/>
                <w:szCs w:val="18"/>
              </w:rPr>
              <w:t xml:space="preserve"> </w:t>
            </w:r>
            <w:r w:rsidR="00795FD4" w:rsidRPr="00795FD4">
              <w:rPr>
                <w:rFonts w:ascii="Gautami" w:hAnsi="Gautami" w:cs="Gautami"/>
                <w:bCs/>
                <w:sz w:val="18"/>
                <w:szCs w:val="18"/>
              </w:rPr>
              <w:t>Understanding the</w:t>
            </w:r>
            <w:r w:rsidR="00795FD4">
              <w:rPr>
                <w:rFonts w:ascii="Gautami" w:hAnsi="Gautami" w:cs="Gautami"/>
                <w:bCs/>
                <w:sz w:val="18"/>
                <w:szCs w:val="18"/>
              </w:rPr>
              <w:t xml:space="preserve"> </w:t>
            </w:r>
            <w:r w:rsidR="00683302">
              <w:rPr>
                <w:rFonts w:ascii="Gautami" w:hAnsi="Gautami" w:cs="Gautami"/>
                <w:bCs/>
                <w:sz w:val="18"/>
                <w:szCs w:val="18"/>
              </w:rPr>
              <w:t xml:space="preserve">underlying principles of nonlinear </w:t>
            </w:r>
            <w:r w:rsidR="005752C4">
              <w:rPr>
                <w:rFonts w:ascii="Gautami" w:hAnsi="Gautami" w:cs="Gautami"/>
                <w:bCs/>
                <w:sz w:val="18"/>
                <w:szCs w:val="18"/>
              </w:rPr>
              <w:t xml:space="preserve">structural analysis and </w:t>
            </w:r>
            <w:r w:rsidR="00683302">
              <w:rPr>
                <w:rFonts w:ascii="Gautami" w:hAnsi="Gautami" w:cs="Gautami"/>
                <w:bCs/>
                <w:sz w:val="18"/>
                <w:szCs w:val="18"/>
              </w:rPr>
              <w:t xml:space="preserve">development of practical skills of advanced </w:t>
            </w:r>
            <w:r w:rsidR="005752C4">
              <w:rPr>
                <w:rFonts w:ascii="Gautami" w:hAnsi="Gautami" w:cs="Gautami"/>
                <w:bCs/>
                <w:sz w:val="18"/>
                <w:szCs w:val="18"/>
              </w:rPr>
              <w:t xml:space="preserve">design </w:t>
            </w:r>
            <w:r w:rsidR="00683302">
              <w:rPr>
                <w:rFonts w:ascii="Gautami" w:hAnsi="Gautami" w:cs="Gautami"/>
                <w:bCs/>
                <w:sz w:val="18"/>
                <w:szCs w:val="18"/>
              </w:rPr>
              <w:t xml:space="preserve">of </w:t>
            </w:r>
            <w:r w:rsidR="005752C4">
              <w:rPr>
                <w:rFonts w:ascii="Gautami" w:hAnsi="Gautami" w:cs="Gautami"/>
                <w:bCs/>
                <w:sz w:val="18"/>
                <w:szCs w:val="18"/>
              </w:rPr>
              <w:t xml:space="preserve">buildings </w:t>
            </w:r>
            <w:r w:rsidR="00683302">
              <w:rPr>
                <w:rFonts w:ascii="Gautami" w:hAnsi="Gautami" w:cs="Gautami"/>
                <w:bCs/>
                <w:sz w:val="18"/>
                <w:szCs w:val="18"/>
              </w:rPr>
              <w:t xml:space="preserve">under static and seismic actions </w:t>
            </w:r>
            <w:r w:rsidR="005752C4">
              <w:rPr>
                <w:rFonts w:ascii="Gautami" w:hAnsi="Gautami" w:cs="Gautami"/>
                <w:bCs/>
                <w:sz w:val="18"/>
                <w:szCs w:val="18"/>
              </w:rPr>
              <w:t xml:space="preserve">according to </w:t>
            </w:r>
            <w:r w:rsidR="00795FD4" w:rsidRPr="00795FD4">
              <w:rPr>
                <w:rFonts w:ascii="Gautami" w:hAnsi="Gautami" w:cs="Gautami"/>
                <w:bCs/>
                <w:sz w:val="18"/>
                <w:szCs w:val="18"/>
              </w:rPr>
              <w:t>Eurocode</w:t>
            </w:r>
            <w:r w:rsidR="00683302">
              <w:rPr>
                <w:rFonts w:ascii="Gautami" w:hAnsi="Gautami" w:cs="Gautami"/>
                <w:bCs/>
                <w:sz w:val="18"/>
                <w:szCs w:val="18"/>
              </w:rPr>
              <w:t>s</w:t>
            </w:r>
            <w:r w:rsidR="00795FD4">
              <w:rPr>
                <w:rFonts w:ascii="Gautami" w:hAnsi="Gautami" w:cs="Gautami"/>
                <w:bCs/>
                <w:sz w:val="18"/>
                <w:szCs w:val="18"/>
              </w:rPr>
              <w:t>.</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0E0F8B0F"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Pr>
                <w:rFonts w:ascii="Gautami" w:hAnsi="Gautami" w:cs="Gautami"/>
                <w:bCs/>
                <w:sz w:val="18"/>
                <w:szCs w:val="18"/>
              </w:rPr>
              <w:t xml:space="preserve"> </w:t>
            </w:r>
            <w:r w:rsidR="003950E9" w:rsidRPr="003950E9">
              <w:rPr>
                <w:rFonts w:ascii="Gautami" w:hAnsi="Gautami" w:cs="Gautami"/>
                <w:bCs/>
                <w:sz w:val="18"/>
                <w:szCs w:val="18"/>
              </w:rPr>
              <w:t xml:space="preserve">ensure compliance with security legislation; provide instructions to staff; adhere to legal regulations; develop feasibility studies; provide construction </w:t>
            </w:r>
            <w:r w:rsidR="00321374" w:rsidRPr="003950E9">
              <w:rPr>
                <w:rFonts w:ascii="Gautami" w:hAnsi="Gautami" w:cs="Gautami"/>
                <w:bCs/>
                <w:sz w:val="18"/>
                <w:szCs w:val="18"/>
              </w:rPr>
              <w:t>counselling</w:t>
            </w:r>
            <w:r w:rsidR="003950E9" w:rsidRPr="003950E9">
              <w:rPr>
                <w:rFonts w:ascii="Gautami" w:hAnsi="Gautami" w:cs="Gautami"/>
                <w:bCs/>
                <w:sz w:val="18"/>
                <w:szCs w:val="18"/>
              </w:rPr>
              <w:t>; draw sketches; utilize CAD software</w:t>
            </w:r>
            <w:r w:rsidR="00321374">
              <w:rPr>
                <w:rFonts w:ascii="Gautami" w:hAnsi="Gautami" w:cs="Gautami"/>
                <w:bCs/>
                <w:sz w:val="18"/>
                <w:szCs w:val="18"/>
              </w:rPr>
              <w:t xml:space="preserve">; </w:t>
            </w:r>
            <w:r w:rsidR="003950E9" w:rsidRPr="003950E9">
              <w:rPr>
                <w:rFonts w:ascii="Gautami" w:hAnsi="Gautami" w:cs="Gautami"/>
                <w:bCs/>
                <w:sz w:val="18"/>
                <w:szCs w:val="18"/>
              </w:rPr>
              <w:t>draft technical reports; apply numerical computing skills; evaluates the integrated design of buildings; manage data in the field of research; conducts scientific research; prepares scientific reports; applies the principles of ethics and scientific integrity in research activities</w:t>
            </w:r>
            <w:r>
              <w:rPr>
                <w:rFonts w:ascii="Gautami" w:hAnsi="Gautami" w:cs="Gautami"/>
                <w:bCs/>
                <w:sz w:val="18"/>
                <w:szCs w:val="18"/>
              </w:rPr>
              <w:t xml:space="preserve">  </w:t>
            </w:r>
            <w:permEnd w:id="317137225"/>
            <w:r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367BDBC7"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Pr>
                <w:rFonts w:ascii="Gautami" w:hAnsi="Gautami" w:cs="Gautami"/>
                <w:bCs/>
                <w:sz w:val="18"/>
                <w:szCs w:val="18"/>
              </w:rPr>
              <w:t xml:space="preserve"> </w:t>
            </w:r>
            <w:r w:rsidR="009365FE" w:rsidRPr="009365FE">
              <w:rPr>
                <w:rFonts w:ascii="Gautami" w:hAnsi="Gautami" w:cs="Gautami"/>
                <w:bCs/>
                <w:sz w:val="18"/>
                <w:szCs w:val="18"/>
              </w:rPr>
              <w:t>oversee quality control; apply scientific, technological, and engineering knowledge; work in teams; train others;</w:t>
            </w:r>
            <w:r>
              <w:rPr>
                <w:rFonts w:ascii="Gautami" w:hAnsi="Gautami" w:cs="Gautami"/>
                <w:bCs/>
                <w:sz w:val="18"/>
                <w:szCs w:val="18"/>
              </w:rPr>
              <w:t xml:space="preserve">  </w:t>
            </w:r>
            <w:permEnd w:id="2093569816"/>
            <w:r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6C2725F2"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5752C4" w:rsidRPr="005752C4">
              <w:rPr>
                <w:rFonts w:ascii="Arial" w:hAnsi="Arial" w:cs="Arial"/>
                <w:bCs/>
                <w:sz w:val="18"/>
                <w:szCs w:val="18"/>
              </w:rPr>
              <w:t>This course aims to equip students with advanced knowledge and practical skills in structural design using non-linear analysis methods. It focuses on understanding the behaviour of structures under static and seismic loads considering geometrical and material non-linearities</w:t>
            </w:r>
            <w:r w:rsidR="005752C4" w:rsidRPr="005752C4">
              <w:rPr>
                <w:rFonts w:ascii="Arial" w:hAnsi="Arial" w:cs="Arial"/>
                <w:bCs/>
                <w:sz w:val="18"/>
                <w:szCs w:val="18"/>
                <w:lang w:val="ro-RO"/>
              </w:rPr>
              <w:t>.</w:t>
            </w:r>
            <w:r w:rsidRPr="0040372D">
              <w:rPr>
                <w:rFonts w:ascii="Arial" w:hAnsi="Arial" w:cs="Arial"/>
                <w:bCs/>
                <w:sz w:val="18"/>
                <w:szCs w:val="18"/>
                <w:lang w:val="ro-RO"/>
              </w:rPr>
              <w:t xml:space="preserve"> </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66B58800" w14:textId="13DC17AF" w:rsidR="00EC6A2C" w:rsidRPr="0040372D" w:rsidRDefault="006A09E5"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Pr>
                <w:rFonts w:ascii="Arial" w:hAnsi="Arial" w:cs="Arial"/>
                <w:bCs/>
                <w:sz w:val="18"/>
                <w:szCs w:val="18"/>
              </w:rPr>
              <w:t>T</w:t>
            </w:r>
            <w:r w:rsidRPr="006A09E5">
              <w:rPr>
                <w:rFonts w:ascii="Arial" w:hAnsi="Arial" w:cs="Arial"/>
                <w:bCs/>
                <w:sz w:val="18"/>
                <w:szCs w:val="18"/>
              </w:rPr>
              <w:t xml:space="preserve">o </w:t>
            </w:r>
            <w:r>
              <w:rPr>
                <w:rFonts w:ascii="Arial" w:hAnsi="Arial" w:cs="Arial"/>
                <w:bCs/>
                <w:sz w:val="18"/>
                <w:szCs w:val="18"/>
              </w:rPr>
              <w:t xml:space="preserve">develop students’ </w:t>
            </w:r>
            <w:r w:rsidRPr="006A09E5">
              <w:rPr>
                <w:rFonts w:ascii="Arial" w:hAnsi="Arial" w:cs="Arial"/>
                <w:bCs/>
                <w:sz w:val="18"/>
                <w:szCs w:val="18"/>
              </w:rPr>
              <w:t xml:space="preserve">ability to understand and model non-linear structural behaviour, applying non-linear static and dynamic analysis methods using industry-standard software. Students will learn to interpret analysis results, </w:t>
            </w:r>
            <w:r w:rsidR="00F152D3">
              <w:rPr>
                <w:rFonts w:ascii="Arial" w:hAnsi="Arial" w:cs="Arial"/>
                <w:bCs/>
                <w:sz w:val="18"/>
                <w:szCs w:val="18"/>
              </w:rPr>
              <w:t xml:space="preserve">design according to </w:t>
            </w:r>
            <w:r w:rsidRPr="006A09E5">
              <w:rPr>
                <w:rFonts w:ascii="Arial" w:hAnsi="Arial" w:cs="Arial"/>
                <w:bCs/>
                <w:sz w:val="18"/>
                <w:szCs w:val="18"/>
              </w:rPr>
              <w:t>Eurocode</w:t>
            </w:r>
            <w:r w:rsidR="00F152D3">
              <w:rPr>
                <w:rFonts w:ascii="Arial" w:hAnsi="Arial" w:cs="Arial"/>
                <w:bCs/>
                <w:sz w:val="18"/>
                <w:szCs w:val="18"/>
              </w:rPr>
              <w:t>s</w:t>
            </w:r>
            <w:r w:rsidRPr="006A09E5">
              <w:rPr>
                <w:rFonts w:ascii="Arial" w:hAnsi="Arial" w:cs="Arial"/>
                <w:bCs/>
                <w:sz w:val="18"/>
                <w:szCs w:val="18"/>
              </w:rPr>
              <w:t>, and incorporate performance-based design principles</w:t>
            </w:r>
            <w:r w:rsidRPr="006A09E5">
              <w:rPr>
                <w:rFonts w:ascii="Arial" w:hAnsi="Arial" w:cs="Arial"/>
                <w:bCs/>
                <w:sz w:val="18"/>
                <w:szCs w:val="18"/>
                <w:lang w:val="ro-RO"/>
              </w:rPr>
              <w:t>.</w:t>
            </w:r>
            <w:r w:rsidR="00FD5BE8" w:rsidRPr="0040372D">
              <w:rPr>
                <w:rFonts w:ascii="Arial" w:hAnsi="Arial" w:cs="Arial"/>
                <w:bCs/>
                <w:sz w:val="18"/>
                <w:szCs w:val="18"/>
                <w:lang w:val="ro-RO"/>
              </w:rPr>
              <w:t xml:space="preserv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5BADF73" w14:textId="37777320" w:rsidR="00F8714E" w:rsidRPr="0040372D" w:rsidRDefault="006A09E5"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6A09E5">
              <w:rPr>
                <w:rFonts w:ascii="Arial" w:hAnsi="Arial" w:cs="Arial"/>
                <w:bCs/>
                <w:sz w:val="18"/>
                <w:szCs w:val="18"/>
                <w:lang w:val="ro-RO"/>
              </w:rPr>
              <w:t>Introduction to nonlinear structural analysis</w:t>
            </w:r>
            <w:permEnd w:id="1975260854"/>
          </w:p>
        </w:tc>
        <w:tc>
          <w:tcPr>
            <w:tcW w:w="2334" w:type="dxa"/>
          </w:tcPr>
          <w:p w14:paraId="0D1B08A9" w14:textId="2AECA1E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1466239618"/>
          </w:p>
        </w:tc>
        <w:tc>
          <w:tcPr>
            <w:tcW w:w="1725" w:type="dxa"/>
          </w:tcPr>
          <w:p w14:paraId="6127F29D" w14:textId="3541D5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Max 60%</w:t>
            </w:r>
            <w:r w:rsidRPr="0040372D">
              <w:rPr>
                <w:rFonts w:ascii="Arial" w:hAnsi="Arial" w:cs="Arial"/>
                <w:bCs/>
                <w:sz w:val="18"/>
                <w:szCs w:val="18"/>
                <w:lang w:val="ro-RO"/>
              </w:rPr>
              <w:t xml:space="preserve"> </w:t>
            </w:r>
            <w:permEnd w:id="378108789"/>
          </w:p>
        </w:tc>
        <w:tc>
          <w:tcPr>
            <w:tcW w:w="1869" w:type="dxa"/>
            <w:vMerge w:val="restart"/>
          </w:tcPr>
          <w:p w14:paraId="54936C37" w14:textId="2CBF98BC"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6A09E5" w:rsidRPr="006A09E5">
              <w:rPr>
                <w:rFonts w:ascii="Arial" w:hAnsi="Arial" w:cs="Arial"/>
                <w:bCs/>
                <w:sz w:val="18"/>
                <w:szCs w:val="18"/>
              </w:rPr>
              <w:t>Lecturing, conversation, explication, demonstration, web page,</w:t>
            </w:r>
            <w:r w:rsidR="006A09E5" w:rsidRPr="006A09E5">
              <w:rPr>
                <w:rFonts w:ascii="Arial" w:hAnsi="Arial" w:cs="Arial"/>
                <w:bCs/>
                <w:sz w:val="18"/>
                <w:szCs w:val="18"/>
                <w:lang w:val="ro-RO"/>
              </w:rPr>
              <w:t xml:space="preserve"> </w:t>
            </w:r>
            <w:r w:rsidR="006A09E5" w:rsidRPr="006A09E5">
              <w:rPr>
                <w:rFonts w:ascii="Arial" w:hAnsi="Arial" w:cs="Arial"/>
                <w:bCs/>
                <w:sz w:val="18"/>
                <w:szCs w:val="18"/>
              </w:rPr>
              <w:t>resources in digital</w:t>
            </w:r>
            <w:r w:rsidR="006A09E5" w:rsidRPr="006A09E5">
              <w:rPr>
                <w:rFonts w:ascii="Arial" w:hAnsi="Arial" w:cs="Arial"/>
                <w:bCs/>
                <w:sz w:val="18"/>
                <w:szCs w:val="18"/>
                <w:lang w:val="ro-RO"/>
              </w:rPr>
              <w:t xml:space="preserve"> format</w:t>
            </w:r>
            <w:r w:rsidR="006A09E5">
              <w:rPr>
                <w:rFonts w:ascii="Arial" w:hAnsi="Arial" w:cs="Arial"/>
                <w:bCs/>
                <w:sz w:val="18"/>
                <w:szCs w:val="18"/>
                <w:lang w:val="ro-RO"/>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6947C817" w14:textId="713ECBB5"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69982248"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Geometric nonlinearity and stability</w:t>
            </w:r>
            <w:permEnd w:id="669982248"/>
          </w:p>
        </w:tc>
        <w:tc>
          <w:tcPr>
            <w:tcW w:w="2334" w:type="dxa"/>
          </w:tcPr>
          <w:p w14:paraId="01D41C36" w14:textId="530B5AD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0BD280F0" w14:textId="090F736A"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Material nonlinearity in structural components</w:t>
            </w:r>
            <w:r w:rsidRPr="0040372D">
              <w:rPr>
                <w:rFonts w:ascii="Arial" w:hAnsi="Arial" w:cs="Arial"/>
                <w:bCs/>
                <w:sz w:val="18"/>
                <w:szCs w:val="18"/>
                <w:lang w:val="ro-RO"/>
              </w:rPr>
              <w:t xml:space="preserve"> </w:t>
            </w:r>
            <w:permEnd w:id="2125994028"/>
          </w:p>
        </w:tc>
        <w:tc>
          <w:tcPr>
            <w:tcW w:w="2334" w:type="dxa"/>
          </w:tcPr>
          <w:p w14:paraId="25A92BB7" w14:textId="6294837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63021458"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20C1E1B3" w:rsidR="00F8714E" w:rsidRPr="0040372D" w:rsidRDefault="006A09E5"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sidRPr="006A09E5">
              <w:rPr>
                <w:rFonts w:ascii="Arial" w:hAnsi="Arial" w:cs="Arial"/>
                <w:bCs/>
                <w:sz w:val="18"/>
                <w:szCs w:val="18"/>
                <w:lang w:val="ro-RO"/>
              </w:rPr>
              <w:t>Nonlinear modeling techniques</w:t>
            </w:r>
            <w:permEnd w:id="1462960476"/>
          </w:p>
        </w:tc>
        <w:tc>
          <w:tcPr>
            <w:tcW w:w="2334" w:type="dxa"/>
          </w:tcPr>
          <w:p w14:paraId="1576B4D2" w14:textId="7007AD8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340BF738"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Structural design using nonlinear analysis according to Eurocodes</w:t>
            </w:r>
            <w:permEnd w:id="629031507"/>
          </w:p>
        </w:tc>
        <w:tc>
          <w:tcPr>
            <w:tcW w:w="2334" w:type="dxa"/>
          </w:tcPr>
          <w:p w14:paraId="586D86F5" w14:textId="7F10AD7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24244751"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7EA4DA5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Elastic structural analysis methods for seismic action</w:t>
            </w:r>
            <w:permEnd w:id="1098996977"/>
          </w:p>
        </w:tc>
        <w:tc>
          <w:tcPr>
            <w:tcW w:w="2334" w:type="dxa"/>
          </w:tcPr>
          <w:p w14:paraId="16AF180F" w14:textId="5887D45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39D366C5"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Nonlinear static (pushover) analysis</w:t>
            </w:r>
            <w:r w:rsidRPr="0040372D">
              <w:rPr>
                <w:rFonts w:ascii="Arial" w:hAnsi="Arial" w:cs="Arial"/>
                <w:bCs/>
                <w:sz w:val="18"/>
                <w:szCs w:val="18"/>
                <w:lang w:val="ro-RO"/>
              </w:rPr>
              <w:t xml:space="preserve"> </w:t>
            </w:r>
            <w:permEnd w:id="554394517"/>
          </w:p>
        </w:tc>
        <w:tc>
          <w:tcPr>
            <w:tcW w:w="2334" w:type="dxa"/>
          </w:tcPr>
          <w:p w14:paraId="6F1AC891" w14:textId="6DEAA7C8"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09648234"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7003A412"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Application of pushover analysis in design</w:t>
            </w:r>
            <w:r w:rsidRPr="0040372D">
              <w:rPr>
                <w:rFonts w:ascii="Arial" w:hAnsi="Arial" w:cs="Arial"/>
                <w:bCs/>
                <w:sz w:val="18"/>
                <w:szCs w:val="18"/>
                <w:lang w:val="ro-RO"/>
              </w:rPr>
              <w:t xml:space="preserve"> </w:t>
            </w:r>
            <w:permEnd w:id="199653444"/>
          </w:p>
        </w:tc>
        <w:tc>
          <w:tcPr>
            <w:tcW w:w="2334" w:type="dxa"/>
          </w:tcPr>
          <w:p w14:paraId="32F3A76E" w14:textId="5E33A6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91050936"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5071551F"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Nonlinear dynamic analysis methods</w:t>
            </w:r>
            <w:r w:rsidRPr="0040372D">
              <w:rPr>
                <w:rFonts w:ascii="Arial" w:hAnsi="Arial" w:cs="Arial"/>
                <w:bCs/>
                <w:sz w:val="18"/>
                <w:szCs w:val="18"/>
                <w:lang w:val="ro-RO"/>
              </w:rPr>
              <w:t xml:space="preserve"> </w:t>
            </w:r>
            <w:permEnd w:id="1644037962"/>
          </w:p>
        </w:tc>
        <w:tc>
          <w:tcPr>
            <w:tcW w:w="2334" w:type="dxa"/>
          </w:tcPr>
          <w:p w14:paraId="3E960A60" w14:textId="7E783CC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20EB8535"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Engineering characterisation of ground motion</w:t>
            </w:r>
            <w:r w:rsidRPr="0040372D">
              <w:rPr>
                <w:rFonts w:ascii="Arial" w:hAnsi="Arial" w:cs="Arial"/>
                <w:bCs/>
                <w:sz w:val="18"/>
                <w:szCs w:val="18"/>
                <w:lang w:val="ro-RO"/>
              </w:rPr>
              <w:t xml:space="preserve"> </w:t>
            </w:r>
            <w:permEnd w:id="1360803318"/>
          </w:p>
        </w:tc>
        <w:tc>
          <w:tcPr>
            <w:tcW w:w="2334" w:type="dxa"/>
          </w:tcPr>
          <w:p w14:paraId="0B64ADED" w14:textId="65C0E93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45C6282A"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r w:rsidR="006A09E5" w:rsidRPr="006A09E5">
              <w:rPr>
                <w:rFonts w:ascii="Arial" w:hAnsi="Arial" w:cs="Arial"/>
                <w:bCs/>
                <w:sz w:val="18"/>
                <w:szCs w:val="18"/>
                <w:lang w:val="ro-RO"/>
              </w:rPr>
              <w:t xml:space="preserve">Performance-based </w:t>
            </w:r>
            <w:r w:rsidR="002D7954">
              <w:rPr>
                <w:rFonts w:ascii="Arial" w:hAnsi="Arial" w:cs="Arial"/>
                <w:bCs/>
                <w:sz w:val="18"/>
                <w:szCs w:val="18"/>
                <w:lang w:val="ro-RO"/>
              </w:rPr>
              <w:t xml:space="preserve">seismic </w:t>
            </w:r>
            <w:r w:rsidR="006A09E5" w:rsidRPr="006A09E5">
              <w:rPr>
                <w:rFonts w:ascii="Arial" w:hAnsi="Arial" w:cs="Arial"/>
                <w:bCs/>
                <w:sz w:val="18"/>
                <w:szCs w:val="18"/>
                <w:lang w:val="ro-RO"/>
              </w:rPr>
              <w:t xml:space="preserve">design </w:t>
            </w:r>
            <w:permEnd w:id="1367239138"/>
          </w:p>
        </w:tc>
        <w:tc>
          <w:tcPr>
            <w:tcW w:w="2334" w:type="dxa"/>
          </w:tcPr>
          <w:p w14:paraId="30B90371" w14:textId="34BF1ED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1DAD3E90"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r w:rsidR="002D7954" w:rsidRPr="002D7954">
              <w:rPr>
                <w:rFonts w:ascii="Arial" w:hAnsi="Arial" w:cs="Arial"/>
                <w:bCs/>
                <w:sz w:val="18"/>
                <w:szCs w:val="18"/>
                <w:lang w:val="ro-RO"/>
              </w:rPr>
              <w:t>Seismic design of structures with base isolation</w:t>
            </w:r>
            <w:r w:rsidRPr="0040372D">
              <w:rPr>
                <w:rFonts w:ascii="Arial" w:hAnsi="Arial" w:cs="Arial"/>
                <w:bCs/>
                <w:sz w:val="18"/>
                <w:szCs w:val="18"/>
                <w:lang w:val="ro-RO"/>
              </w:rPr>
              <w:t xml:space="preserve"> </w:t>
            </w:r>
            <w:permEnd w:id="1580473"/>
          </w:p>
        </w:tc>
        <w:tc>
          <w:tcPr>
            <w:tcW w:w="2334" w:type="dxa"/>
          </w:tcPr>
          <w:p w14:paraId="3106E862" w14:textId="2310269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A12A00C"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r w:rsidR="002D7954" w:rsidRPr="002D7954">
              <w:rPr>
                <w:rFonts w:ascii="Arial" w:hAnsi="Arial" w:cs="Arial"/>
                <w:bCs/>
                <w:sz w:val="18"/>
                <w:szCs w:val="18"/>
                <w:lang w:val="ro-RO"/>
              </w:rPr>
              <w:t>Structural control: passive, active, and semi-active</w:t>
            </w:r>
            <w:r w:rsidRPr="0040372D">
              <w:rPr>
                <w:rFonts w:ascii="Arial" w:hAnsi="Arial" w:cs="Arial"/>
                <w:bCs/>
                <w:sz w:val="18"/>
                <w:szCs w:val="18"/>
                <w:lang w:val="ro-RO"/>
              </w:rPr>
              <w:t xml:space="preserve"> </w:t>
            </w:r>
            <w:permEnd w:id="555766146"/>
          </w:p>
        </w:tc>
        <w:tc>
          <w:tcPr>
            <w:tcW w:w="2334" w:type="dxa"/>
          </w:tcPr>
          <w:p w14:paraId="1F6D2062" w14:textId="3DA4E63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4860674"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r w:rsidR="002D7954" w:rsidRPr="002D7954">
              <w:rPr>
                <w:rFonts w:ascii="Arial" w:hAnsi="Arial" w:cs="Arial"/>
                <w:bCs/>
                <w:sz w:val="18"/>
                <w:szCs w:val="18"/>
                <w:lang w:val="ro-RO"/>
              </w:rPr>
              <w:t>Resilient structural systems</w:t>
            </w:r>
            <w:r w:rsidRPr="0040372D">
              <w:rPr>
                <w:rFonts w:ascii="Arial" w:hAnsi="Arial" w:cs="Arial"/>
                <w:bCs/>
                <w:sz w:val="18"/>
                <w:szCs w:val="18"/>
                <w:lang w:val="ro-RO"/>
              </w:rPr>
              <w:t xml:space="preserve"> </w:t>
            </w:r>
            <w:permEnd w:id="1663972581"/>
          </w:p>
        </w:tc>
        <w:tc>
          <w:tcPr>
            <w:tcW w:w="2334" w:type="dxa"/>
          </w:tcPr>
          <w:p w14:paraId="74A540F8" w14:textId="7A21904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r w:rsidR="002D7954">
              <w:rPr>
                <w:rFonts w:ascii="Arial" w:hAnsi="Arial" w:cs="Arial"/>
                <w:bCs/>
                <w:sz w:val="18"/>
                <w:szCs w:val="18"/>
                <w:lang w:val="ro-RO"/>
              </w:rPr>
              <w:t>2</w:t>
            </w:r>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339B10B" w14:textId="77777777" w:rsidR="002D7954" w:rsidRDefault="00F8714E"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1"/>
            </w:r>
            <w:r w:rsidRPr="0040372D">
              <w:rPr>
                <w:rFonts w:ascii="Arial" w:hAnsi="Arial" w:cs="Arial"/>
                <w:bCs/>
                <w:sz w:val="18"/>
                <w:szCs w:val="18"/>
                <w:lang w:val="ro-RO"/>
              </w:rPr>
              <w:t xml:space="preserve">  </w:t>
            </w:r>
            <w:permStart w:id="262765559" w:edGrp="everyone"/>
            <w:r w:rsidRPr="0040372D">
              <w:rPr>
                <w:rFonts w:ascii="Arial" w:hAnsi="Arial" w:cs="Arial"/>
                <w:bCs/>
                <w:sz w:val="18"/>
                <w:szCs w:val="18"/>
                <w:lang w:val="ro-RO"/>
              </w:rPr>
              <w:t xml:space="preserve"> </w:t>
            </w:r>
          </w:p>
          <w:p w14:paraId="6404D8DE" w14:textId="6C60A8D4"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sidRPr="002D7954">
              <w:rPr>
                <w:rFonts w:ascii="Arial" w:hAnsi="Arial" w:cs="Arial"/>
                <w:bCs/>
                <w:sz w:val="18"/>
                <w:szCs w:val="18"/>
                <w:lang w:val="ro-RO"/>
              </w:rPr>
              <w:t xml:space="preserve">1. Stratan, A. Dinamica structurilor şi inginerie seismică, Ed. Orizonturi Universitare, Timişoara, 2007. </w:t>
            </w:r>
          </w:p>
          <w:p w14:paraId="2900B3F0"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sidRPr="002D7954">
              <w:rPr>
                <w:rFonts w:ascii="Arial" w:hAnsi="Arial" w:cs="Arial"/>
                <w:bCs/>
                <w:sz w:val="18"/>
                <w:szCs w:val="18"/>
                <w:lang w:val="ro-RO"/>
              </w:rPr>
              <w:t>2. Bozorgnia, Z., Bertero V. (2004). "Earthquake engineering: from engineering seismology to performance-based engineering". CRC Press, ISBN 0-8493-1439-9.</w:t>
            </w:r>
          </w:p>
          <w:p w14:paraId="1B03B842"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sidRPr="002D7954">
              <w:rPr>
                <w:rFonts w:ascii="Arial" w:hAnsi="Arial" w:cs="Arial"/>
                <w:bCs/>
                <w:sz w:val="18"/>
                <w:szCs w:val="18"/>
                <w:lang w:val="ro-RO"/>
              </w:rPr>
              <w:t>3. "The seismic design handbook, 2nd ed.", Farzad Naeim (ed.), Kluwer Academic Publishers, 2001, ISBN: 0-7923-7301-4.</w:t>
            </w:r>
          </w:p>
          <w:p w14:paraId="744DB7ED" w14:textId="6A0E17AE" w:rsid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4</w:t>
            </w:r>
            <w:r w:rsidRPr="002D7954">
              <w:rPr>
                <w:rFonts w:ascii="Arial" w:hAnsi="Arial" w:cs="Arial"/>
                <w:bCs/>
                <w:sz w:val="18"/>
                <w:szCs w:val="18"/>
                <w:lang w:val="ro-RO"/>
              </w:rPr>
              <w:t>.  EN 1993-1-1 (2005) Eurocode 3: Design of steel structures - Part 1-1: General rules and rules for buildings. European Committee for Standardization (CEN)</w:t>
            </w:r>
          </w:p>
          <w:p w14:paraId="78C08D0C" w14:textId="16F86F0A"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5</w:t>
            </w:r>
            <w:r w:rsidRPr="002D7954">
              <w:rPr>
                <w:rFonts w:ascii="Arial" w:hAnsi="Arial" w:cs="Arial"/>
                <w:bCs/>
                <w:sz w:val="18"/>
                <w:szCs w:val="18"/>
                <w:lang w:val="ro-RO"/>
              </w:rPr>
              <w:t>. EN 1998-1:2004. Eurocode 8: Design of structures for earthquake resistance – Part 1: General rules, seismic actions and rules for buildings.</w:t>
            </w:r>
          </w:p>
          <w:p w14:paraId="0DEFF3BB" w14:textId="5245E9E2"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6</w:t>
            </w:r>
            <w:r w:rsidRPr="002D7954">
              <w:rPr>
                <w:rFonts w:ascii="Arial" w:hAnsi="Arial" w:cs="Arial"/>
                <w:bCs/>
                <w:sz w:val="18"/>
                <w:szCs w:val="18"/>
                <w:lang w:val="ro-RO"/>
              </w:rPr>
              <w:t>. EN 1998-3:2005. Eurocode 8: Design of structures for earthquake resistance – Part 3: Assessment and retrofitting of buildings.</w:t>
            </w:r>
          </w:p>
          <w:p w14:paraId="79FA9B57" w14:textId="760E88CD" w:rsidR="002D7954" w:rsidRDefault="002D7954"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7</w:t>
            </w:r>
            <w:r w:rsidRPr="002D7954">
              <w:rPr>
                <w:rFonts w:ascii="Arial" w:hAnsi="Arial" w:cs="Arial"/>
                <w:bCs/>
                <w:sz w:val="18"/>
                <w:szCs w:val="18"/>
                <w:lang w:val="ro-RO"/>
              </w:rPr>
              <w:t>. FEMA 356, 2000, "Prestandard and commentary for the seismic rehabilitation of buildings", prepared by the American Society of Civil Engineers for the Federal Emergency Management Agency, Washington, D.C. (FEMA Publication No. 356).</w:t>
            </w:r>
          </w:p>
          <w:p w14:paraId="0E739A84" w14:textId="56F36F04"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8</w:t>
            </w:r>
            <w:r w:rsidRPr="002D7954">
              <w:rPr>
                <w:rFonts w:ascii="Arial" w:hAnsi="Arial" w:cs="Arial"/>
                <w:bCs/>
                <w:sz w:val="18"/>
                <w:szCs w:val="18"/>
                <w:lang w:val="ro-RO"/>
              </w:rPr>
              <w:t>.  Applied Technology Council (2017) Guidelines for nonlinear structural analysis and design of buildings. part I - general. National Institute of Standards and Technology, Gaithersburg, MD</w:t>
            </w:r>
          </w:p>
          <w:p w14:paraId="0AB96E85" w14:textId="3EB18AF1" w:rsidR="00F8714E" w:rsidRPr="0040372D" w:rsidRDefault="002D7954"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9</w:t>
            </w:r>
            <w:r w:rsidRPr="002D7954">
              <w:rPr>
                <w:rFonts w:ascii="Arial" w:hAnsi="Arial" w:cs="Arial"/>
                <w:bCs/>
                <w:sz w:val="18"/>
                <w:szCs w:val="18"/>
                <w:lang w:val="ro-RO"/>
              </w:rPr>
              <w:t>.  Deierlein G, Reinhorn A, Willford M (2010) NEHRP Seismic Design Technical Brief No. 4 - Nonlinear Structural Analysis for Seismic Design: A Guide for Practicing Engineers | NIST</w:t>
            </w:r>
            <w:r w:rsidR="00F8714E" w:rsidRPr="0040372D">
              <w:rPr>
                <w:rFonts w:ascii="Arial" w:hAnsi="Arial" w:cs="Arial"/>
                <w:bCs/>
                <w:sz w:val="18"/>
                <w:szCs w:val="18"/>
                <w:lang w:val="ro-RO"/>
              </w:rPr>
              <w:t xml:space="preserve"> </w:t>
            </w:r>
            <w:permEnd w:id="262765559"/>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2"/>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55BA1F6F"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sidRPr="0040372D">
              <w:rPr>
                <w:rFonts w:ascii="Arial" w:hAnsi="Arial" w:cs="Arial"/>
                <w:bCs/>
                <w:sz w:val="18"/>
                <w:szCs w:val="18"/>
                <w:lang w:val="ro-RO"/>
              </w:rPr>
              <w:t xml:space="preserve"> </w:t>
            </w:r>
            <w:r w:rsidR="002D7954" w:rsidRPr="00C83FB4">
              <w:rPr>
                <w:rFonts w:ascii="Arial" w:hAnsi="Arial" w:cs="Arial"/>
                <w:bCs/>
                <w:sz w:val="18"/>
                <w:szCs w:val="18"/>
              </w:rPr>
              <w:t>Design of a steel structure using conventional code approach</w:t>
            </w:r>
            <w:r w:rsidR="002D7954">
              <w:rPr>
                <w:rFonts w:ascii="Arial" w:hAnsi="Arial" w:cs="Arial"/>
                <w:bCs/>
                <w:sz w:val="18"/>
                <w:szCs w:val="18"/>
              </w:rPr>
              <w:t xml:space="preserve">: loads evaluation and combinations, </w:t>
            </w:r>
            <w:r w:rsidR="00E124FE">
              <w:rPr>
                <w:rFonts w:ascii="Arial" w:hAnsi="Arial" w:cs="Arial"/>
                <w:bCs/>
                <w:sz w:val="18"/>
                <w:szCs w:val="18"/>
              </w:rPr>
              <w:t xml:space="preserve">linear </w:t>
            </w:r>
            <w:r w:rsidR="002D7954">
              <w:rPr>
                <w:rFonts w:ascii="Arial" w:hAnsi="Arial" w:cs="Arial"/>
                <w:bCs/>
                <w:sz w:val="18"/>
                <w:szCs w:val="18"/>
              </w:rPr>
              <w:t xml:space="preserve">structural analysis and </w:t>
            </w:r>
            <w:r w:rsidR="00E124FE">
              <w:rPr>
                <w:rFonts w:ascii="Arial" w:hAnsi="Arial" w:cs="Arial"/>
                <w:bCs/>
                <w:sz w:val="18"/>
                <w:szCs w:val="18"/>
              </w:rPr>
              <w:t>member</w:t>
            </w:r>
            <w:r w:rsidR="002D7954">
              <w:rPr>
                <w:rFonts w:ascii="Arial" w:hAnsi="Arial" w:cs="Arial"/>
                <w:bCs/>
                <w:sz w:val="18"/>
                <w:szCs w:val="18"/>
              </w:rPr>
              <w:t xml:space="preserve"> </w:t>
            </w:r>
            <w:r w:rsidR="00E124FE">
              <w:rPr>
                <w:rFonts w:ascii="Arial" w:hAnsi="Arial" w:cs="Arial"/>
                <w:bCs/>
                <w:sz w:val="18"/>
                <w:szCs w:val="18"/>
              </w:rPr>
              <w:t xml:space="preserve">design </w:t>
            </w:r>
            <w:permEnd w:id="874777111"/>
          </w:p>
        </w:tc>
        <w:tc>
          <w:tcPr>
            <w:tcW w:w="2334" w:type="dxa"/>
          </w:tcPr>
          <w:p w14:paraId="4E3E04D1" w14:textId="0282F13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2116882675"/>
          </w:p>
        </w:tc>
        <w:tc>
          <w:tcPr>
            <w:tcW w:w="1725" w:type="dxa"/>
          </w:tcPr>
          <w:p w14:paraId="3C4B9B92" w14:textId="3A9341A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Max 35%</w:t>
            </w:r>
            <w:permEnd w:id="406539676"/>
          </w:p>
        </w:tc>
        <w:tc>
          <w:tcPr>
            <w:tcW w:w="1869" w:type="dxa"/>
            <w:vMerge w:val="restart"/>
          </w:tcPr>
          <w:p w14:paraId="3B9BFB1E" w14:textId="02F47E55"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 xml:space="preserve">Presentation on the blackboard, with video projector, on the computer, </w:t>
            </w:r>
            <w:r w:rsidR="00900E5B">
              <w:rPr>
                <w:rFonts w:ascii="Arial" w:hAnsi="Arial" w:cs="Arial"/>
                <w:bCs/>
                <w:sz w:val="18"/>
                <w:szCs w:val="18"/>
                <w:lang w:val="ro-RO"/>
              </w:rPr>
              <w:t>c</w:t>
            </w:r>
            <w:r w:rsidR="00900E5B" w:rsidRPr="00900E5B">
              <w:rPr>
                <w:rFonts w:ascii="Arial" w:hAnsi="Arial" w:cs="Arial"/>
                <w:bCs/>
                <w:sz w:val="18"/>
                <w:szCs w:val="18"/>
                <w:lang w:val="ro-RO"/>
              </w:rPr>
              <w:t>onversations, explanations, examples</w:t>
            </w:r>
            <w:r w:rsidRPr="0040372D">
              <w:rPr>
                <w:rFonts w:ascii="Arial" w:hAnsi="Arial" w:cs="Arial"/>
                <w:bCs/>
                <w:sz w:val="18"/>
                <w:szCs w:val="18"/>
                <w:lang w:val="ro-RO"/>
              </w:rPr>
              <w:t xml:space="preserve"> </w:t>
            </w:r>
            <w:permEnd w:id="1803634408"/>
          </w:p>
        </w:tc>
      </w:tr>
      <w:tr w:rsidR="00F8714E" w:rsidRPr="0040372D" w14:paraId="7D03F0C9" w14:textId="77777777" w:rsidTr="00F8714E">
        <w:trPr>
          <w:jc w:val="right"/>
        </w:trPr>
        <w:tc>
          <w:tcPr>
            <w:tcW w:w="4866" w:type="dxa"/>
            <w:gridSpan w:val="2"/>
            <w:shd w:val="clear" w:color="auto" w:fill="D9D9D9"/>
          </w:tcPr>
          <w:p w14:paraId="3E52EF13" w14:textId="468C10CE"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40372D">
              <w:rPr>
                <w:rFonts w:ascii="Arial" w:hAnsi="Arial" w:cs="Arial"/>
                <w:bCs/>
                <w:sz w:val="18"/>
                <w:szCs w:val="18"/>
                <w:lang w:val="ro-RO"/>
              </w:rPr>
              <w:t xml:space="preserve"> </w:t>
            </w:r>
            <w:r w:rsidR="002D7954" w:rsidRPr="00C83FB4">
              <w:rPr>
                <w:rFonts w:ascii="Arial" w:hAnsi="Arial" w:cs="Arial"/>
                <w:bCs/>
                <w:sz w:val="18"/>
                <w:szCs w:val="18"/>
              </w:rPr>
              <w:t xml:space="preserve">Design of a steel structure using </w:t>
            </w:r>
            <w:r w:rsidR="002D7954">
              <w:rPr>
                <w:rFonts w:ascii="Arial" w:hAnsi="Arial" w:cs="Arial"/>
                <w:bCs/>
                <w:sz w:val="18"/>
                <w:szCs w:val="18"/>
              </w:rPr>
              <w:t>non-linear analysis methods in the fundamental design situation</w:t>
            </w:r>
            <w:permEnd w:id="165347414"/>
          </w:p>
        </w:tc>
        <w:tc>
          <w:tcPr>
            <w:tcW w:w="2334" w:type="dxa"/>
          </w:tcPr>
          <w:p w14:paraId="0EAA7D0E" w14:textId="3B6B5EF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F6229C">
              <w:rPr>
                <w:rFonts w:ascii="Arial" w:hAnsi="Arial" w:cs="Arial"/>
                <w:bCs/>
                <w:sz w:val="18"/>
                <w:szCs w:val="18"/>
                <w:lang w:val="ro-RO"/>
              </w:rPr>
              <w:t>8</w:t>
            </w:r>
            <w:r w:rsidRPr="0040372D">
              <w:rPr>
                <w:rFonts w:ascii="Arial" w:hAnsi="Arial" w:cs="Arial"/>
                <w:bCs/>
                <w:sz w:val="18"/>
                <w:szCs w:val="18"/>
                <w:lang w:val="ro-RO"/>
              </w:rPr>
              <w:t xml:space="preserve"> </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10C826BB" w:rsidR="00F8714E" w:rsidRPr="0040372D" w:rsidRDefault="002D7954"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Pr>
                <w:rFonts w:ascii="Arial" w:hAnsi="Arial" w:cs="Arial"/>
                <w:bCs/>
                <w:sz w:val="18"/>
                <w:szCs w:val="18"/>
                <w:lang w:val="ro-RO"/>
              </w:rPr>
              <w:t>M</w:t>
            </w:r>
            <w:r w:rsidRPr="002D7954">
              <w:rPr>
                <w:rFonts w:ascii="Arial" w:hAnsi="Arial" w:cs="Arial"/>
                <w:bCs/>
                <w:sz w:val="18"/>
                <w:szCs w:val="18"/>
                <w:lang w:val="ro-RO"/>
              </w:rPr>
              <w:t>odelling inelastic structural behaviour</w:t>
            </w:r>
            <w:r>
              <w:rPr>
                <w:rFonts w:ascii="Arial" w:hAnsi="Arial" w:cs="Arial"/>
                <w:bCs/>
                <w:sz w:val="18"/>
                <w:szCs w:val="18"/>
                <w:lang w:val="ro-RO"/>
              </w:rPr>
              <w:t xml:space="preserve"> for non-linear seismic analysis</w:t>
            </w:r>
            <w:permEnd w:id="1475494728"/>
          </w:p>
        </w:tc>
        <w:tc>
          <w:tcPr>
            <w:tcW w:w="2334" w:type="dxa"/>
          </w:tcPr>
          <w:p w14:paraId="023EFCD6" w14:textId="456AD13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F6229C">
              <w:rPr>
                <w:rFonts w:ascii="Arial" w:hAnsi="Arial" w:cs="Arial"/>
                <w:bCs/>
                <w:sz w:val="18"/>
                <w:szCs w:val="18"/>
                <w:lang w:val="ro-RO"/>
              </w:rPr>
              <w:t>4</w:t>
            </w:r>
            <w:r w:rsidRPr="0040372D">
              <w:rPr>
                <w:rFonts w:ascii="Arial" w:hAnsi="Arial" w:cs="Arial"/>
                <w:bCs/>
                <w:sz w:val="18"/>
                <w:szCs w:val="18"/>
                <w:lang w:val="ro-RO"/>
              </w:rPr>
              <w:t xml:space="preserve"> </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7F452E14"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40372D">
              <w:rPr>
                <w:rFonts w:ascii="Arial" w:hAnsi="Arial" w:cs="Arial"/>
                <w:bCs/>
                <w:sz w:val="18"/>
                <w:szCs w:val="18"/>
                <w:lang w:val="ro-RO"/>
              </w:rPr>
              <w:t xml:space="preserve"> </w:t>
            </w:r>
            <w:r w:rsidR="002D7954">
              <w:rPr>
                <w:rFonts w:ascii="Arial" w:hAnsi="Arial" w:cs="Arial"/>
                <w:bCs/>
                <w:sz w:val="18"/>
                <w:szCs w:val="18"/>
              </w:rPr>
              <w:t>N</w:t>
            </w:r>
            <w:r w:rsidR="002D7954">
              <w:rPr>
                <w:rFonts w:ascii="Arial" w:hAnsi="Arial" w:cs="Arial"/>
                <w:bCs/>
                <w:sz w:val="18"/>
                <w:szCs w:val="18"/>
                <w:lang w:val="ro-RO"/>
              </w:rPr>
              <w:t>on-linear static (pushover)</w:t>
            </w:r>
            <w:r w:rsidR="002D7954" w:rsidRPr="0040372D">
              <w:rPr>
                <w:rFonts w:ascii="Arial" w:hAnsi="Arial" w:cs="Arial"/>
                <w:bCs/>
                <w:sz w:val="18"/>
                <w:szCs w:val="18"/>
                <w:lang w:val="ro-RO"/>
              </w:rPr>
              <w:t xml:space="preserve"> </w:t>
            </w:r>
            <w:r w:rsidR="002D7954">
              <w:rPr>
                <w:rFonts w:ascii="Arial" w:hAnsi="Arial" w:cs="Arial"/>
                <w:bCs/>
                <w:sz w:val="18"/>
                <w:szCs w:val="18"/>
                <w:lang w:val="ro-RO"/>
              </w:rPr>
              <w:t>analysis</w:t>
            </w:r>
            <w:r w:rsidR="00F6229C">
              <w:rPr>
                <w:rFonts w:ascii="Arial" w:hAnsi="Arial" w:cs="Arial"/>
                <w:bCs/>
                <w:sz w:val="18"/>
                <w:szCs w:val="18"/>
                <w:lang w:val="ro-RO"/>
              </w:rPr>
              <w:t>.</w:t>
            </w:r>
            <w:r w:rsidRPr="0040372D">
              <w:rPr>
                <w:rFonts w:ascii="Arial" w:hAnsi="Arial" w:cs="Arial"/>
                <w:bCs/>
                <w:sz w:val="18"/>
                <w:szCs w:val="18"/>
                <w:lang w:val="ro-RO"/>
              </w:rPr>
              <w:t xml:space="preserve"> </w:t>
            </w:r>
            <w:r w:rsidR="00F6229C">
              <w:rPr>
                <w:rFonts w:ascii="Arial" w:hAnsi="Arial" w:cs="Arial"/>
                <w:bCs/>
                <w:sz w:val="18"/>
                <w:szCs w:val="18"/>
                <w:lang w:val="ro-RO"/>
              </w:rPr>
              <w:t>Calculation of target displacement using the N2 method and seismic performance assessment using the nonlinear static analysis.</w:t>
            </w:r>
            <w:permEnd w:id="2049187043"/>
          </w:p>
        </w:tc>
        <w:tc>
          <w:tcPr>
            <w:tcW w:w="2334" w:type="dxa"/>
          </w:tcPr>
          <w:p w14:paraId="3BEA6A66" w14:textId="71DA473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85807829"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0AD46A26" w:rsidR="00F8714E" w:rsidRPr="0040372D" w:rsidRDefault="00F6229C"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F6229C">
              <w:rPr>
                <w:rFonts w:ascii="Arial" w:hAnsi="Arial" w:cs="Arial"/>
                <w:bCs/>
                <w:sz w:val="18"/>
                <w:szCs w:val="18"/>
                <w:lang w:val="ro-RO"/>
              </w:rPr>
              <w:t>Nonlinear dynamic analysis</w:t>
            </w:r>
            <w:r w:rsidRPr="0040372D">
              <w:rPr>
                <w:rFonts w:ascii="Arial" w:hAnsi="Arial" w:cs="Arial"/>
                <w:bCs/>
                <w:sz w:val="18"/>
                <w:szCs w:val="18"/>
                <w:lang w:val="ro-RO"/>
              </w:rPr>
              <w:t xml:space="preserve"> </w:t>
            </w:r>
            <w:r>
              <w:rPr>
                <w:rFonts w:ascii="Arial" w:hAnsi="Arial" w:cs="Arial"/>
                <w:bCs/>
                <w:sz w:val="18"/>
                <w:szCs w:val="18"/>
                <w:lang w:val="ro-RO"/>
              </w:rPr>
              <w:t>and performance assessment.</w:t>
            </w:r>
            <w:r w:rsidR="00F8714E" w:rsidRPr="0040372D">
              <w:rPr>
                <w:rFonts w:ascii="Arial" w:hAnsi="Arial" w:cs="Arial"/>
                <w:bCs/>
                <w:sz w:val="18"/>
                <w:szCs w:val="18"/>
                <w:lang w:val="ro-RO"/>
              </w:rPr>
              <w:t xml:space="preserve"> </w:t>
            </w:r>
            <w:permEnd w:id="736974207"/>
          </w:p>
        </w:tc>
        <w:tc>
          <w:tcPr>
            <w:tcW w:w="2334" w:type="dxa"/>
          </w:tcPr>
          <w:p w14:paraId="40D6ADF5" w14:textId="1FFBC658"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25676625" w:edGrp="everyone"/>
            <w:r w:rsidRPr="0040372D">
              <w:rPr>
                <w:rFonts w:ascii="Arial" w:hAnsi="Arial" w:cs="Arial"/>
                <w:bCs/>
                <w:sz w:val="18"/>
                <w:szCs w:val="18"/>
                <w:lang w:val="ro-RO"/>
              </w:rPr>
              <w:t xml:space="preserve"> </w:t>
            </w:r>
            <w:r w:rsidR="00F6229C">
              <w:rPr>
                <w:rFonts w:ascii="Arial" w:hAnsi="Arial" w:cs="Arial"/>
                <w:bCs/>
                <w:sz w:val="18"/>
                <w:szCs w:val="18"/>
                <w:lang w:val="ro-RO"/>
              </w:rPr>
              <w:t>4</w:t>
            </w:r>
            <w:r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278B32D7" w:rsidR="00F8714E" w:rsidRPr="0040372D" w:rsidRDefault="00F6229C"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Pr>
                <w:rFonts w:ascii="Arial" w:hAnsi="Arial" w:cs="Arial"/>
                <w:bCs/>
                <w:sz w:val="18"/>
                <w:szCs w:val="18"/>
                <w:lang w:val="ro-RO"/>
              </w:rPr>
              <w:t xml:space="preserve"> </w:t>
            </w:r>
            <w:r w:rsidRPr="00F6229C">
              <w:rPr>
                <w:rFonts w:ascii="Arial" w:hAnsi="Arial" w:cs="Arial"/>
                <w:bCs/>
                <w:sz w:val="18"/>
                <w:szCs w:val="18"/>
                <w:lang w:val="ro-RO"/>
              </w:rPr>
              <w:t>Nonlinear dynamic analysis</w:t>
            </w:r>
            <w:r w:rsidRPr="0040372D">
              <w:rPr>
                <w:rFonts w:ascii="Arial" w:hAnsi="Arial" w:cs="Arial"/>
                <w:bCs/>
                <w:sz w:val="18"/>
                <w:szCs w:val="18"/>
                <w:lang w:val="ro-RO"/>
              </w:rPr>
              <w:t xml:space="preserve"> </w:t>
            </w:r>
            <w:r>
              <w:rPr>
                <w:rFonts w:ascii="Arial" w:hAnsi="Arial" w:cs="Arial"/>
                <w:bCs/>
                <w:sz w:val="18"/>
                <w:szCs w:val="18"/>
                <w:lang w:val="ro-RO"/>
              </w:rPr>
              <w:t>of structures with base isolation or energy dissipation systems</w:t>
            </w:r>
            <w:r w:rsidR="00F8714E" w:rsidRPr="0040372D">
              <w:rPr>
                <w:rFonts w:ascii="Arial" w:hAnsi="Arial" w:cs="Arial"/>
                <w:bCs/>
                <w:sz w:val="18"/>
                <w:szCs w:val="18"/>
                <w:lang w:val="ro-RO"/>
              </w:rPr>
              <w:t xml:space="preserve"> </w:t>
            </w:r>
            <w:permEnd w:id="1697868542"/>
          </w:p>
        </w:tc>
        <w:tc>
          <w:tcPr>
            <w:tcW w:w="2334" w:type="dxa"/>
          </w:tcPr>
          <w:p w14:paraId="4EFB093D" w14:textId="2DE8939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r w:rsidR="00F6229C">
              <w:rPr>
                <w:rFonts w:ascii="Arial" w:hAnsi="Arial" w:cs="Arial"/>
                <w:bCs/>
                <w:sz w:val="18"/>
                <w:szCs w:val="18"/>
                <w:lang w:val="ro-RO"/>
              </w:rPr>
              <w:t>4</w:t>
            </w:r>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05654E9E" w14:textId="12866912" w:rsidR="002D7954" w:rsidRPr="002D7954" w:rsidRDefault="00F8714E"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3"/>
            </w:r>
            <w:r w:rsidRPr="0040372D">
              <w:rPr>
                <w:rFonts w:ascii="Arial" w:hAnsi="Arial" w:cs="Arial"/>
                <w:bCs/>
                <w:sz w:val="18"/>
                <w:szCs w:val="18"/>
                <w:lang w:val="ro-RO"/>
              </w:rPr>
              <w:t xml:space="preserve">  </w:t>
            </w:r>
            <w:permStart w:id="283450896" w:edGrp="everyone"/>
            <w:r w:rsidR="002D7954">
              <w:rPr>
                <w:rFonts w:ascii="Arial" w:hAnsi="Arial" w:cs="Arial"/>
                <w:bCs/>
                <w:sz w:val="18"/>
                <w:szCs w:val="18"/>
                <w:lang w:val="ro-RO"/>
              </w:rPr>
              <w:br/>
            </w:r>
            <w:r w:rsidR="002D7954" w:rsidRPr="002D7954">
              <w:rPr>
                <w:rFonts w:ascii="Arial" w:hAnsi="Arial" w:cs="Arial"/>
                <w:bCs/>
                <w:sz w:val="18"/>
                <w:szCs w:val="18"/>
                <w:lang w:val="ro-RO"/>
              </w:rPr>
              <w:t xml:space="preserve">1. Stratan, A. Dinamica structurilor şi inginerie seismică, Ed. Orizonturi Universitare, Timişoara, 2007. </w:t>
            </w:r>
          </w:p>
          <w:p w14:paraId="1A85C5CA"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sidRPr="002D7954">
              <w:rPr>
                <w:rFonts w:ascii="Arial" w:hAnsi="Arial" w:cs="Arial"/>
                <w:bCs/>
                <w:sz w:val="18"/>
                <w:szCs w:val="18"/>
                <w:lang w:val="ro-RO"/>
              </w:rPr>
              <w:t>2. Bozorgnia, Z., Bertero V. (2004). "Earthquake engineering: from engineering seismology to performance-based engineering". CRC Press, ISBN 0-8493-1439-9.</w:t>
            </w:r>
          </w:p>
          <w:p w14:paraId="19018750"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sidRPr="002D7954">
              <w:rPr>
                <w:rFonts w:ascii="Arial" w:hAnsi="Arial" w:cs="Arial"/>
                <w:bCs/>
                <w:sz w:val="18"/>
                <w:szCs w:val="18"/>
                <w:lang w:val="ro-RO"/>
              </w:rPr>
              <w:t>3. "The seismic design handbook, 2nd ed.", Farzad Naeim (ed.), Kluwer Academic Publishers, 2001, ISBN: 0-7923-7301-4.</w:t>
            </w:r>
          </w:p>
          <w:p w14:paraId="6AB0D2FD" w14:textId="77777777" w:rsid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4</w:t>
            </w:r>
            <w:r w:rsidRPr="002D7954">
              <w:rPr>
                <w:rFonts w:ascii="Arial" w:hAnsi="Arial" w:cs="Arial"/>
                <w:bCs/>
                <w:sz w:val="18"/>
                <w:szCs w:val="18"/>
                <w:lang w:val="ro-RO"/>
              </w:rPr>
              <w:t>.  EN 1993-1-1 (2005) Eurocode 3: Design of steel structures - Part 1-1: General rules and rules for buildings. European Committee for Standardization (CEN)</w:t>
            </w:r>
          </w:p>
          <w:p w14:paraId="1C9B2654"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5</w:t>
            </w:r>
            <w:r w:rsidRPr="002D7954">
              <w:rPr>
                <w:rFonts w:ascii="Arial" w:hAnsi="Arial" w:cs="Arial"/>
                <w:bCs/>
                <w:sz w:val="18"/>
                <w:szCs w:val="18"/>
                <w:lang w:val="ro-RO"/>
              </w:rPr>
              <w:t>. EN 1998-1:2004. Eurocode 8: Design of structures for earthquake resistance – Part 1: General rules, seismic actions and rules for buildings.</w:t>
            </w:r>
          </w:p>
          <w:p w14:paraId="071A2602"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6</w:t>
            </w:r>
            <w:r w:rsidRPr="002D7954">
              <w:rPr>
                <w:rFonts w:ascii="Arial" w:hAnsi="Arial" w:cs="Arial"/>
                <w:bCs/>
                <w:sz w:val="18"/>
                <w:szCs w:val="18"/>
                <w:lang w:val="ro-RO"/>
              </w:rPr>
              <w:t>. EN 1998-3:2005. Eurocode 8: Design of structures for earthquake resistance – Part 3: Assessment and retrofitting of buildings.</w:t>
            </w:r>
          </w:p>
          <w:p w14:paraId="1130C4C4" w14:textId="77777777" w:rsid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7</w:t>
            </w:r>
            <w:r w:rsidRPr="002D7954">
              <w:rPr>
                <w:rFonts w:ascii="Arial" w:hAnsi="Arial" w:cs="Arial"/>
                <w:bCs/>
                <w:sz w:val="18"/>
                <w:szCs w:val="18"/>
                <w:lang w:val="ro-RO"/>
              </w:rPr>
              <w:t>. FEMA 356, 2000, "Prestandard and commentary for the seismic rehabilitation of buildings", prepared by the American Society of Civil Engineers for the Federal Emergency Management Agency, Washington, D.C. (FEMA Publication No. 356).</w:t>
            </w:r>
          </w:p>
          <w:p w14:paraId="16F942DC" w14:textId="77777777" w:rsidR="002D7954" w:rsidRPr="002D7954" w:rsidRDefault="002D7954" w:rsidP="002D79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lastRenderedPageBreak/>
              <w:t>8</w:t>
            </w:r>
            <w:r w:rsidRPr="002D7954">
              <w:rPr>
                <w:rFonts w:ascii="Arial" w:hAnsi="Arial" w:cs="Arial"/>
                <w:bCs/>
                <w:sz w:val="18"/>
                <w:szCs w:val="18"/>
                <w:lang w:val="ro-RO"/>
              </w:rPr>
              <w:t>.  Applied Technology Council (2017) Guidelines for nonlinear structural analysis and design of buildings. part I - general. National Institute of Standards and Technology, Gaithersburg, MD</w:t>
            </w:r>
          </w:p>
          <w:p w14:paraId="020F174E" w14:textId="7386B97A" w:rsidR="00F8714E" w:rsidRPr="0040372D" w:rsidRDefault="002D7954"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9</w:t>
            </w:r>
            <w:r w:rsidRPr="002D7954">
              <w:rPr>
                <w:rFonts w:ascii="Arial" w:hAnsi="Arial" w:cs="Arial"/>
                <w:bCs/>
                <w:sz w:val="18"/>
                <w:szCs w:val="18"/>
                <w:lang w:val="ro-RO"/>
              </w:rPr>
              <w:t>.  Deierlein G, Reinhorn A, Willford M (2010) NEHRP Seismic Design Technical Brief No. 4 - Nonlinear Structural Analysis for Seismic Design: A Guide for Practicing Engineers | NIST</w:t>
            </w:r>
            <w:r w:rsidR="00F8714E" w:rsidRPr="0040372D">
              <w:rPr>
                <w:rFonts w:ascii="Arial" w:hAnsi="Arial" w:cs="Arial"/>
                <w:bCs/>
                <w:sz w:val="18"/>
                <w:szCs w:val="18"/>
                <w:lang w:val="ro-RO"/>
              </w:rPr>
              <w:t xml:space="preserve">  </w:t>
            </w:r>
            <w:permEnd w:id="283450896"/>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549090E3"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F6229C" w:rsidRPr="00F6229C">
              <w:rPr>
                <w:rFonts w:ascii="Arial" w:hAnsi="Arial" w:cs="Arial"/>
                <w:bCs/>
                <w:sz w:val="18"/>
                <w:szCs w:val="18"/>
              </w:rPr>
              <w:t xml:space="preserve">Course content provides the </w:t>
            </w:r>
            <w:r w:rsidR="00E124FE">
              <w:rPr>
                <w:rFonts w:ascii="Arial" w:hAnsi="Arial" w:cs="Arial"/>
                <w:bCs/>
                <w:sz w:val="18"/>
                <w:szCs w:val="18"/>
              </w:rPr>
              <w:t>student</w:t>
            </w:r>
            <w:r w:rsidR="00F6229C" w:rsidRPr="00F6229C">
              <w:rPr>
                <w:rFonts w:ascii="Arial" w:hAnsi="Arial" w:cs="Arial"/>
                <w:bCs/>
                <w:sz w:val="18"/>
                <w:szCs w:val="18"/>
              </w:rPr>
              <w:t xml:space="preserve"> with the knowledge and expertise necessary for advanced design of structures using nonlinear analysis. The course ensures acquisition of knowledge and skills that are in line with expectations of representatives of epistemic community, professional associations and representatives of employers</w:t>
            </w:r>
            <w:r w:rsidR="00F6229C" w:rsidRPr="00F6229C">
              <w:rPr>
                <w:rFonts w:ascii="Arial" w:hAnsi="Arial" w:cs="Arial"/>
                <w:bCs/>
                <w:sz w:val="18"/>
                <w:szCs w:val="18"/>
                <w:lang w:val="ro-RO"/>
              </w:rPr>
              <w:t>.</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4"/>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17303364"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F13C2B" w:rsidRPr="00F13C2B">
              <w:rPr>
                <w:rFonts w:ascii="Arial" w:hAnsi="Arial" w:cs="Arial"/>
                <w:bCs/>
                <w:sz w:val="18"/>
                <w:szCs w:val="18"/>
                <w:lang w:val="ro-RO"/>
              </w:rPr>
              <w:t>Demonstrate clear comprehension of non-linear analysis principles. Present answers in a logical, coherent, and concise manner.</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4C433086"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F6229C" w:rsidRPr="00F6229C">
              <w:rPr>
                <w:rFonts w:ascii="Arial" w:hAnsi="Arial" w:cs="Arial"/>
                <w:bCs/>
                <w:sz w:val="18"/>
                <w:szCs w:val="18"/>
                <w:lang w:val="ro-RO"/>
              </w:rPr>
              <w:t xml:space="preserve">Written </w:t>
            </w:r>
            <w:r w:rsidR="00F6229C">
              <w:rPr>
                <w:rFonts w:ascii="Arial" w:hAnsi="Arial" w:cs="Arial"/>
                <w:bCs/>
                <w:sz w:val="18"/>
                <w:szCs w:val="18"/>
                <w:lang w:val="ro-RO"/>
              </w:rPr>
              <w:t xml:space="preserve">open-book </w:t>
            </w:r>
            <w:r w:rsidR="00F6229C" w:rsidRPr="00F6229C">
              <w:rPr>
                <w:rFonts w:ascii="Arial" w:hAnsi="Arial" w:cs="Arial"/>
                <w:bCs/>
                <w:sz w:val="18"/>
                <w:szCs w:val="18"/>
                <w:lang w:val="ro-RO"/>
              </w:rPr>
              <w:t>exam</w:t>
            </w:r>
            <w:r w:rsidR="00F6229C">
              <w:rPr>
                <w:rFonts w:ascii="Arial" w:hAnsi="Arial" w:cs="Arial"/>
                <w:bCs/>
                <w:sz w:val="18"/>
                <w:szCs w:val="18"/>
                <w:lang w:val="ro-RO"/>
              </w:rPr>
              <w:t>ina</w:t>
            </w:r>
            <w:r w:rsidR="00F13C2B">
              <w:rPr>
                <w:rFonts w:ascii="Arial" w:hAnsi="Arial" w:cs="Arial"/>
                <w:bCs/>
                <w:sz w:val="18"/>
                <w:szCs w:val="18"/>
                <w:lang w:val="ro-RO"/>
              </w:rPr>
              <w:t>tion</w:t>
            </w:r>
            <w:r w:rsidR="00F6229C" w:rsidRPr="00F6229C">
              <w:rPr>
                <w:rFonts w:ascii="Arial" w:hAnsi="Arial" w:cs="Arial"/>
                <w:bCs/>
                <w:sz w:val="18"/>
                <w:szCs w:val="18"/>
                <w:lang w:val="ro-RO"/>
              </w:rPr>
              <w:t xml:space="preserve">, </w:t>
            </w:r>
            <w:r w:rsidR="00F13C2B">
              <w:rPr>
                <w:rFonts w:ascii="Arial" w:hAnsi="Arial" w:cs="Arial"/>
                <w:bCs/>
                <w:sz w:val="18"/>
                <w:szCs w:val="18"/>
                <w:lang w:val="ro-RO"/>
              </w:rPr>
              <w:t xml:space="preserve">two-four subjects </w:t>
            </w:r>
            <w:permEnd w:id="1345279043"/>
          </w:p>
        </w:tc>
        <w:tc>
          <w:tcPr>
            <w:tcW w:w="1959" w:type="dxa"/>
            <w:vAlign w:val="center"/>
          </w:tcPr>
          <w:p w14:paraId="1A3508AF" w14:textId="048A4C19" w:rsidR="0042178D" w:rsidRPr="0040372D" w:rsidRDefault="00F13C2B"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549183EF"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permEnd w:id="1159361011"/>
          </w:p>
        </w:tc>
        <w:tc>
          <w:tcPr>
            <w:tcW w:w="3913" w:type="dxa"/>
            <w:vAlign w:val="center"/>
          </w:tcPr>
          <w:p w14:paraId="5FD94A04" w14:textId="5A8C2028"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40372D">
              <w:rPr>
                <w:rFonts w:ascii="Arial" w:hAnsi="Arial" w:cs="Arial"/>
                <w:bCs/>
                <w:sz w:val="18"/>
                <w:szCs w:val="18"/>
                <w:lang w:val="ro-RO"/>
              </w:rPr>
              <w:t xml:space="preserve"> </w:t>
            </w:r>
            <w:permEnd w:id="1566388909"/>
          </w:p>
        </w:tc>
        <w:tc>
          <w:tcPr>
            <w:tcW w:w="1959" w:type="dxa"/>
            <w:vAlign w:val="center"/>
          </w:tcPr>
          <w:p w14:paraId="2DF95E5C" w14:textId="3D5E448B"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49DFF11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r w:rsidR="00F13C2B" w:rsidRPr="00F13C2B">
              <w:rPr>
                <w:rFonts w:ascii="Arial" w:hAnsi="Arial" w:cs="Arial"/>
                <w:bCs/>
                <w:sz w:val="18"/>
                <w:szCs w:val="18"/>
                <w:lang w:val="ro-RO"/>
              </w:rPr>
              <w:t xml:space="preserve">Correct interpretation of results and </w:t>
            </w:r>
            <w:r w:rsidR="00AB7D9C">
              <w:rPr>
                <w:rFonts w:ascii="Arial" w:hAnsi="Arial" w:cs="Arial"/>
                <w:bCs/>
                <w:sz w:val="18"/>
                <w:szCs w:val="18"/>
                <w:lang w:val="ro-RO"/>
              </w:rPr>
              <w:t>justification of adopted solutions</w:t>
            </w:r>
            <w:r w:rsidR="00F13C2B" w:rsidRPr="00F13C2B">
              <w:rPr>
                <w:rFonts w:ascii="Arial" w:hAnsi="Arial" w:cs="Arial"/>
                <w:bCs/>
                <w:sz w:val="18"/>
                <w:szCs w:val="18"/>
                <w:lang w:val="ro-RO"/>
              </w:rPr>
              <w:t>. Clarity</w:t>
            </w:r>
            <w:r w:rsidR="00AB7D9C">
              <w:rPr>
                <w:rFonts w:ascii="Arial" w:hAnsi="Arial" w:cs="Arial"/>
                <w:bCs/>
                <w:sz w:val="18"/>
                <w:szCs w:val="18"/>
                <w:lang w:val="ro-RO"/>
              </w:rPr>
              <w:t xml:space="preserve"> and</w:t>
            </w:r>
            <w:r w:rsidR="00F13C2B" w:rsidRPr="00F13C2B">
              <w:rPr>
                <w:rFonts w:ascii="Arial" w:hAnsi="Arial" w:cs="Arial"/>
                <w:bCs/>
                <w:sz w:val="18"/>
                <w:szCs w:val="18"/>
                <w:lang w:val="ro-RO"/>
              </w:rPr>
              <w:t xml:space="preserve"> organization of the </w:t>
            </w:r>
            <w:r w:rsidR="00AB7D9C">
              <w:rPr>
                <w:rFonts w:ascii="Arial" w:hAnsi="Arial" w:cs="Arial"/>
                <w:bCs/>
                <w:sz w:val="18"/>
                <w:szCs w:val="18"/>
                <w:lang w:val="ro-RO"/>
              </w:rPr>
              <w:t xml:space="preserve">design </w:t>
            </w:r>
            <w:r w:rsidR="00F13C2B" w:rsidRPr="00F13C2B">
              <w:rPr>
                <w:rFonts w:ascii="Arial" w:hAnsi="Arial" w:cs="Arial"/>
                <w:bCs/>
                <w:sz w:val="18"/>
                <w:szCs w:val="18"/>
                <w:lang w:val="ro-RO"/>
              </w:rPr>
              <w:t>report.</w:t>
            </w:r>
            <w:r w:rsidRPr="0040372D">
              <w:rPr>
                <w:rFonts w:ascii="Arial" w:hAnsi="Arial" w:cs="Arial"/>
                <w:bCs/>
                <w:sz w:val="18"/>
                <w:szCs w:val="18"/>
                <w:lang w:val="ro-RO"/>
              </w:rPr>
              <w:t xml:space="preserve">  </w:t>
            </w:r>
            <w:permEnd w:id="5443511"/>
          </w:p>
        </w:tc>
        <w:tc>
          <w:tcPr>
            <w:tcW w:w="3913" w:type="dxa"/>
            <w:vAlign w:val="center"/>
          </w:tcPr>
          <w:p w14:paraId="773037C3" w14:textId="5C250FD2"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r w:rsidR="00AB7D9C">
              <w:rPr>
                <w:rFonts w:ascii="Arial" w:hAnsi="Arial" w:cs="Arial"/>
                <w:bCs/>
                <w:sz w:val="18"/>
                <w:szCs w:val="18"/>
                <w:lang w:val="ro-RO"/>
              </w:rPr>
              <w:t>Oral defense of the project</w:t>
            </w:r>
            <w:permEnd w:id="718218716"/>
          </w:p>
        </w:tc>
        <w:tc>
          <w:tcPr>
            <w:tcW w:w="1959" w:type="dxa"/>
            <w:vAlign w:val="center"/>
          </w:tcPr>
          <w:p w14:paraId="0FD8347F" w14:textId="64A642CA"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r w:rsidR="00F13C2B">
              <w:rPr>
                <w:rFonts w:ascii="Arial" w:hAnsi="Arial" w:cs="Arial"/>
                <w:bCs/>
                <w:sz w:val="18"/>
                <w:szCs w:val="18"/>
                <w:lang w:val="ro-RO"/>
              </w:rPr>
              <w:t>50%</w:t>
            </w:r>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48B5D92E"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44B3E886"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5"/>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6"/>
            </w:r>
          </w:p>
        </w:tc>
      </w:tr>
      <w:tr w:rsidR="00C12BE1" w:rsidRPr="0040372D" w14:paraId="17B4F577" w14:textId="77777777" w:rsidTr="0042178D">
        <w:trPr>
          <w:trHeight w:val="265"/>
          <w:jc w:val="right"/>
        </w:trPr>
        <w:tc>
          <w:tcPr>
            <w:tcW w:w="10597" w:type="dxa"/>
            <w:gridSpan w:val="4"/>
          </w:tcPr>
          <w:p w14:paraId="03D183AB" w14:textId="0DE2E70A"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F13C2B">
              <w:rPr>
                <w:rFonts w:ascii="Arial" w:hAnsi="Arial" w:cs="Arial"/>
                <w:bCs/>
                <w:sz w:val="18"/>
                <w:szCs w:val="18"/>
                <w:lang w:val="ro-RO"/>
              </w:rPr>
              <w:t xml:space="preserve">The </w:t>
            </w:r>
            <w:r w:rsidR="008C7034" w:rsidRPr="008C7034">
              <w:rPr>
                <w:rFonts w:ascii="Arial" w:hAnsi="Arial" w:cs="Arial"/>
                <w:bCs/>
                <w:sz w:val="18"/>
                <w:szCs w:val="18"/>
                <w:lang w:val="ro-RO"/>
              </w:rPr>
              <w:t xml:space="preserve">mark </w:t>
            </w:r>
            <w:r w:rsidR="00F13C2B">
              <w:rPr>
                <w:rFonts w:ascii="Arial" w:hAnsi="Arial" w:cs="Arial"/>
                <w:bCs/>
                <w:sz w:val="18"/>
                <w:szCs w:val="18"/>
                <w:lang w:val="ro-RO"/>
              </w:rPr>
              <w:t xml:space="preserve">for each evaluated activities </w:t>
            </w:r>
            <w:r w:rsidR="008C7034" w:rsidRPr="008C7034">
              <w:rPr>
                <w:rFonts w:ascii="Arial" w:hAnsi="Arial" w:cs="Arial"/>
                <w:bCs/>
                <w:sz w:val="18"/>
                <w:szCs w:val="18"/>
                <w:lang w:val="ro-RO"/>
              </w:rPr>
              <w:t>must accumulate a minimum score of 5 points out of 10</w:t>
            </w:r>
            <w:r w:rsidRPr="0040372D">
              <w:rPr>
                <w:rFonts w:ascii="Arial" w:hAnsi="Arial" w:cs="Arial"/>
                <w:bCs/>
                <w:sz w:val="18"/>
                <w:szCs w:val="18"/>
                <w:lang w:val="ro-RO"/>
              </w:rPr>
              <w:t xml:space="preserve"> </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77777777"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7"/>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6870" w14:textId="77777777" w:rsidR="00735555" w:rsidRDefault="00735555">
      <w:r>
        <w:separator/>
      </w:r>
    </w:p>
  </w:endnote>
  <w:endnote w:type="continuationSeparator" w:id="0">
    <w:p w14:paraId="6CB41A9C" w14:textId="77777777" w:rsidR="00735555" w:rsidRDefault="00735555">
      <w:r>
        <w:continuationSeparator/>
      </w:r>
    </w:p>
  </w:endnote>
  <w:endnote w:type="continuationNotice" w:id="1">
    <w:p w14:paraId="2EAAF0F0" w14:textId="77777777" w:rsidR="009365FE" w:rsidRDefault="00936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DD46C" w14:textId="77777777" w:rsidR="00735555" w:rsidRDefault="00735555">
      <w:r>
        <w:separator/>
      </w:r>
    </w:p>
  </w:footnote>
  <w:footnote w:type="continuationSeparator" w:id="0">
    <w:p w14:paraId="2B555729" w14:textId="77777777" w:rsidR="00735555" w:rsidRDefault="00735555">
      <w:r>
        <w:continuationSeparator/>
      </w:r>
    </w:p>
  </w:footnote>
  <w:footnote w:type="continuationNotice" w:id="1">
    <w:p w14:paraId="457BDF41" w14:textId="77777777" w:rsidR="009365FE" w:rsidRDefault="009365FE">
      <w:pPr>
        <w:spacing w:after="0" w:line="240" w:lineRule="auto"/>
      </w:pPr>
    </w:p>
  </w:footnote>
  <w:footnote w:id="2">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3">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4">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5">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6">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7">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8">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9">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10">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1">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2">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3">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4">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5">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6">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7">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9"/>
  </w:num>
  <w:num w:numId="3" w16cid:durableId="198474294">
    <w:abstractNumId w:val="6"/>
  </w:num>
  <w:num w:numId="4" w16cid:durableId="816338946">
    <w:abstractNumId w:val="11"/>
  </w:num>
  <w:num w:numId="5" w16cid:durableId="606891856">
    <w:abstractNumId w:val="16"/>
  </w:num>
  <w:num w:numId="6" w16cid:durableId="1959794890">
    <w:abstractNumId w:val="0"/>
  </w:num>
  <w:num w:numId="7" w16cid:durableId="796215431">
    <w:abstractNumId w:val="8"/>
  </w:num>
  <w:num w:numId="8" w16cid:durableId="1438600550">
    <w:abstractNumId w:val="10"/>
  </w:num>
  <w:num w:numId="9" w16cid:durableId="1106460022">
    <w:abstractNumId w:val="1"/>
  </w:num>
  <w:num w:numId="10" w16cid:durableId="124200900">
    <w:abstractNumId w:val="4"/>
  </w:num>
  <w:num w:numId="11" w16cid:durableId="384109207">
    <w:abstractNumId w:val="7"/>
  </w:num>
  <w:num w:numId="12" w16cid:durableId="210001571">
    <w:abstractNumId w:val="15"/>
  </w:num>
  <w:num w:numId="13" w16cid:durableId="1365324473">
    <w:abstractNumId w:val="3"/>
  </w:num>
  <w:num w:numId="14" w16cid:durableId="1395469192">
    <w:abstractNumId w:val="13"/>
  </w:num>
  <w:num w:numId="15" w16cid:durableId="205409520">
    <w:abstractNumId w:val="12"/>
  </w:num>
  <w:num w:numId="16" w16cid:durableId="1013921454">
    <w:abstractNumId w:val="14"/>
  </w:num>
  <w:num w:numId="17" w16cid:durableId="1943418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571"/>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187"/>
    <w:rsid w:val="002C7339"/>
    <w:rsid w:val="002D078C"/>
    <w:rsid w:val="002D0C73"/>
    <w:rsid w:val="002D2187"/>
    <w:rsid w:val="002D29C3"/>
    <w:rsid w:val="002D2B96"/>
    <w:rsid w:val="002D2EB8"/>
    <w:rsid w:val="002D2EF4"/>
    <w:rsid w:val="002D3893"/>
    <w:rsid w:val="002D4841"/>
    <w:rsid w:val="002D4931"/>
    <w:rsid w:val="002D49EE"/>
    <w:rsid w:val="002D56E6"/>
    <w:rsid w:val="002D585B"/>
    <w:rsid w:val="002D5FC2"/>
    <w:rsid w:val="002D6488"/>
    <w:rsid w:val="002D72A5"/>
    <w:rsid w:val="002D732E"/>
    <w:rsid w:val="002D786F"/>
    <w:rsid w:val="002D7954"/>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21374"/>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50E9"/>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73E"/>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282E"/>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0BB"/>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270FF"/>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52C4"/>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321"/>
    <w:rsid w:val="005F3C43"/>
    <w:rsid w:val="005F5A90"/>
    <w:rsid w:val="005F617B"/>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ACD"/>
    <w:rsid w:val="00652F53"/>
    <w:rsid w:val="00653A32"/>
    <w:rsid w:val="00654BB6"/>
    <w:rsid w:val="006551B5"/>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302"/>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9E5"/>
    <w:rsid w:val="006A0C99"/>
    <w:rsid w:val="006A1695"/>
    <w:rsid w:val="006A2817"/>
    <w:rsid w:val="006A2D60"/>
    <w:rsid w:val="006A3AAF"/>
    <w:rsid w:val="006A3CFF"/>
    <w:rsid w:val="006A48DC"/>
    <w:rsid w:val="006A5ADF"/>
    <w:rsid w:val="006A68F8"/>
    <w:rsid w:val="006A6A13"/>
    <w:rsid w:val="006B0DE2"/>
    <w:rsid w:val="006B0F0B"/>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003C"/>
    <w:rsid w:val="007218B2"/>
    <w:rsid w:val="0072270C"/>
    <w:rsid w:val="00722A58"/>
    <w:rsid w:val="00722B54"/>
    <w:rsid w:val="00723C03"/>
    <w:rsid w:val="00723E91"/>
    <w:rsid w:val="00724461"/>
    <w:rsid w:val="00724D4C"/>
    <w:rsid w:val="007256AC"/>
    <w:rsid w:val="00730B31"/>
    <w:rsid w:val="00730C3D"/>
    <w:rsid w:val="00730C7D"/>
    <w:rsid w:val="00730F37"/>
    <w:rsid w:val="007315A0"/>
    <w:rsid w:val="007317A5"/>
    <w:rsid w:val="00731D1E"/>
    <w:rsid w:val="00732590"/>
    <w:rsid w:val="00732B6A"/>
    <w:rsid w:val="00732C79"/>
    <w:rsid w:val="00733957"/>
    <w:rsid w:val="00733CB8"/>
    <w:rsid w:val="00734523"/>
    <w:rsid w:val="00735415"/>
    <w:rsid w:val="0073555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081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5F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3205"/>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15A1"/>
    <w:rsid w:val="00AB1814"/>
    <w:rsid w:val="00AB4AA4"/>
    <w:rsid w:val="00AB5B64"/>
    <w:rsid w:val="00AB67F0"/>
    <w:rsid w:val="00AB69DA"/>
    <w:rsid w:val="00AB7306"/>
    <w:rsid w:val="00AB770A"/>
    <w:rsid w:val="00AB7D9C"/>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669"/>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1BFD"/>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663"/>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220"/>
    <w:rsid w:val="00D85894"/>
    <w:rsid w:val="00D863CD"/>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24FE"/>
    <w:rsid w:val="00E1327C"/>
    <w:rsid w:val="00E17278"/>
    <w:rsid w:val="00E20ADF"/>
    <w:rsid w:val="00E20B70"/>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3C2B"/>
    <w:rsid w:val="00F152D3"/>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29C"/>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16F"/>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lang w:val="en-GB"/>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5428D-120D-4D47-ABD6-379E676BC58F}">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2.xml><?xml version="1.0" encoding="utf-8"?>
<ds:datastoreItem xmlns:ds="http://schemas.openxmlformats.org/officeDocument/2006/customXml" ds:itemID="{9F6574F9-80AA-43FD-A400-04F2517058CF}">
  <ds:schemaRefs>
    <ds:schemaRef ds:uri="http://schemas.microsoft.com/sharepoint/v3/contenttype/forms"/>
  </ds:schemaRefs>
</ds:datastoreItem>
</file>

<file path=customXml/itemProps3.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4.xml><?xml version="1.0" encoding="utf-8"?>
<ds:datastoreItem xmlns:ds="http://schemas.openxmlformats.org/officeDocument/2006/customXml" ds:itemID="{36D372FA-0595-4BAC-929A-DD1C01D85764}"/>
</file>

<file path=docProps/app.xml><?xml version="1.0" encoding="utf-8"?>
<Properties xmlns="http://schemas.openxmlformats.org/officeDocument/2006/extended-properties" xmlns:vt="http://schemas.openxmlformats.org/officeDocument/2006/docPropsVTypes">
  <Template>Normal</Template>
  <TotalTime>105</TotalTime>
  <Pages>4</Pages>
  <Words>1377</Words>
  <Characters>9189</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10545</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17</cp:revision>
  <cp:lastPrinted>2017-01-16T11:48:00Z</cp:lastPrinted>
  <dcterms:created xsi:type="dcterms:W3CDTF">2022-10-17T04:56:00Z</dcterms:created>
  <dcterms:modified xsi:type="dcterms:W3CDTF">2024-12-02T12:34:00Z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